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C72191" w:rsidRPr="00C72191" w:rsidTr="00631690">
        <w:trPr>
          <w:trHeight w:val="900"/>
        </w:trPr>
        <w:tc>
          <w:tcPr>
            <w:tcW w:w="9780" w:type="dxa"/>
            <w:gridSpan w:val="2"/>
            <w:vAlign w:val="bottom"/>
          </w:tcPr>
          <w:p w:rsidR="00C72191" w:rsidRPr="00C72191" w:rsidRDefault="00C72191" w:rsidP="00C72191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676275"/>
                  <wp:effectExtent l="0" t="0" r="0" b="9525"/>
                  <wp:docPr id="1" name="Рисунок 1" descr="Описание: 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191" w:rsidRPr="00C72191" w:rsidTr="00631690">
        <w:trPr>
          <w:trHeight w:val="327"/>
        </w:trPr>
        <w:tc>
          <w:tcPr>
            <w:tcW w:w="9780" w:type="dxa"/>
            <w:gridSpan w:val="2"/>
            <w:vAlign w:val="bottom"/>
          </w:tcPr>
          <w:p w:rsidR="00C72191" w:rsidRPr="00C72191" w:rsidRDefault="00C72191" w:rsidP="00C72191">
            <w:pPr>
              <w:keepNext/>
              <w:suppressAutoHyphens w:val="0"/>
              <w:spacing w:line="204" w:lineRule="auto"/>
              <w:jc w:val="center"/>
              <w:outlineLvl w:val="1"/>
              <w:rPr>
                <w:rFonts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C72191">
              <w:rPr>
                <w:rFonts w:cs="Times New Roman"/>
                <w:b/>
                <w:caps/>
                <w:spacing w:val="12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72191" w:rsidRPr="00C72191" w:rsidTr="00631690">
        <w:trPr>
          <w:trHeight w:val="319"/>
        </w:trPr>
        <w:tc>
          <w:tcPr>
            <w:tcW w:w="9780" w:type="dxa"/>
            <w:gridSpan w:val="2"/>
            <w:vAlign w:val="bottom"/>
          </w:tcPr>
          <w:p w:rsidR="00C72191" w:rsidRPr="00C72191" w:rsidRDefault="00C72191" w:rsidP="00C72191">
            <w:pPr>
              <w:keepNext/>
              <w:suppressAutoHyphens w:val="0"/>
              <w:spacing w:line="204" w:lineRule="auto"/>
              <w:jc w:val="center"/>
              <w:outlineLvl w:val="1"/>
              <w:rPr>
                <w:rFonts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C72191">
              <w:rPr>
                <w:rFonts w:cs="Times New Roman"/>
                <w:b/>
                <w:caps/>
                <w:spacing w:val="12"/>
                <w:sz w:val="28"/>
                <w:szCs w:val="28"/>
                <w:lang w:eastAsia="ru-RU"/>
              </w:rPr>
              <w:t>СОВЕТСКОГО СЕЛЬСКОГО ПОСЕЛЕНИЯ</w:t>
            </w:r>
          </w:p>
        </w:tc>
      </w:tr>
      <w:tr w:rsidR="00C72191" w:rsidRPr="00C72191" w:rsidTr="00631690">
        <w:trPr>
          <w:trHeight w:val="267"/>
        </w:trPr>
        <w:tc>
          <w:tcPr>
            <w:tcW w:w="9780" w:type="dxa"/>
            <w:gridSpan w:val="2"/>
            <w:vAlign w:val="bottom"/>
          </w:tcPr>
          <w:p w:rsidR="00C72191" w:rsidRPr="00C72191" w:rsidRDefault="00C72191" w:rsidP="00C72191">
            <w:pPr>
              <w:keepNext/>
              <w:suppressAutoHyphens w:val="0"/>
              <w:spacing w:line="204" w:lineRule="auto"/>
              <w:jc w:val="center"/>
              <w:outlineLvl w:val="1"/>
              <w:rPr>
                <w:rFonts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C72191">
              <w:rPr>
                <w:rFonts w:cs="Times New Roman"/>
                <w:b/>
                <w:caps/>
                <w:spacing w:val="20"/>
                <w:sz w:val="28"/>
                <w:szCs w:val="28"/>
                <w:lang w:eastAsia="ru-RU"/>
              </w:rPr>
              <w:t>НОВОКУБАНСКОГО РАЙОНА</w:t>
            </w:r>
          </w:p>
          <w:p w:rsidR="00C72191" w:rsidRPr="00C72191" w:rsidRDefault="00C72191" w:rsidP="00C72191">
            <w:pPr>
              <w:suppressAutoHyphens w:val="0"/>
              <w:spacing w:line="204" w:lineRule="auto"/>
              <w:jc w:val="center"/>
              <w:rPr>
                <w:rFonts w:cs="Times New Roman"/>
                <w:b/>
                <w:caps/>
                <w:spacing w:val="12"/>
                <w:sz w:val="2"/>
                <w:szCs w:val="28"/>
                <w:lang w:eastAsia="ru-RU"/>
              </w:rPr>
            </w:pPr>
          </w:p>
        </w:tc>
      </w:tr>
      <w:tr w:rsidR="00C72191" w:rsidRPr="00C72191" w:rsidTr="00631690">
        <w:trPr>
          <w:trHeight w:val="439"/>
        </w:trPr>
        <w:tc>
          <w:tcPr>
            <w:tcW w:w="9780" w:type="dxa"/>
            <w:gridSpan w:val="2"/>
            <w:vAlign w:val="bottom"/>
          </w:tcPr>
          <w:p w:rsidR="00C72191" w:rsidRPr="00C72191" w:rsidRDefault="00C72191" w:rsidP="00C72191">
            <w:pPr>
              <w:keepNext/>
              <w:suppressAutoHyphens w:val="0"/>
              <w:jc w:val="center"/>
              <w:outlineLvl w:val="0"/>
              <w:rPr>
                <w:rFonts w:ascii="Arial" w:hAnsi="Arial" w:cs="Times New Roman"/>
                <w:spacing w:val="20"/>
                <w:sz w:val="38"/>
                <w:szCs w:val="38"/>
                <w:lang w:eastAsia="ru-RU"/>
              </w:rPr>
            </w:pPr>
            <w:r w:rsidRPr="00C72191">
              <w:rPr>
                <w:rFonts w:cs="Times New Roman"/>
                <w:b/>
                <w:spacing w:val="20"/>
                <w:sz w:val="36"/>
                <w:szCs w:val="38"/>
                <w:lang w:eastAsia="ru-RU"/>
              </w:rPr>
              <w:t>ПОСТАНОВЛЕНИЕ</w:t>
            </w:r>
          </w:p>
        </w:tc>
      </w:tr>
      <w:tr w:rsidR="00C72191" w:rsidRPr="00C72191" w:rsidTr="00631690">
        <w:trPr>
          <w:trHeight w:val="345"/>
        </w:trPr>
        <w:tc>
          <w:tcPr>
            <w:tcW w:w="5066" w:type="dxa"/>
            <w:vAlign w:val="bottom"/>
          </w:tcPr>
          <w:p w:rsidR="00C72191" w:rsidRPr="00C72191" w:rsidRDefault="00C72191" w:rsidP="00C72191">
            <w:pPr>
              <w:suppressAutoHyphens w:val="0"/>
              <w:rPr>
                <w:rFonts w:cs="Times New Roman"/>
                <w:sz w:val="28"/>
                <w:lang w:eastAsia="ru-RU"/>
              </w:rPr>
            </w:pPr>
            <w:r w:rsidRPr="00C72191">
              <w:rPr>
                <w:rFonts w:cs="Times New Roman"/>
                <w:sz w:val="28"/>
                <w:szCs w:val="20"/>
                <w:lang w:eastAsia="ru-RU"/>
              </w:rPr>
              <w:t>от _____________</w:t>
            </w:r>
          </w:p>
        </w:tc>
        <w:tc>
          <w:tcPr>
            <w:tcW w:w="4714" w:type="dxa"/>
            <w:vAlign w:val="bottom"/>
          </w:tcPr>
          <w:p w:rsidR="00C72191" w:rsidRPr="00C72191" w:rsidRDefault="00C72191" w:rsidP="00C72191">
            <w:pPr>
              <w:suppressAutoHyphens w:val="0"/>
              <w:jc w:val="right"/>
              <w:rPr>
                <w:rFonts w:cs="Times New Roman"/>
                <w:sz w:val="28"/>
                <w:lang w:eastAsia="ru-RU"/>
              </w:rPr>
            </w:pPr>
            <w:r w:rsidRPr="00C72191">
              <w:rPr>
                <w:rFonts w:cs="Times New Roman"/>
                <w:sz w:val="28"/>
                <w:szCs w:val="20"/>
                <w:lang w:eastAsia="ru-RU"/>
              </w:rPr>
              <w:t>№ _________</w:t>
            </w:r>
          </w:p>
        </w:tc>
      </w:tr>
      <w:tr w:rsidR="00C72191" w:rsidRPr="00C72191" w:rsidTr="00631690">
        <w:trPr>
          <w:trHeight w:val="345"/>
        </w:trPr>
        <w:tc>
          <w:tcPr>
            <w:tcW w:w="9780" w:type="dxa"/>
            <w:gridSpan w:val="2"/>
            <w:vAlign w:val="bottom"/>
          </w:tcPr>
          <w:p w:rsidR="00C72191" w:rsidRPr="00C72191" w:rsidRDefault="00C72191" w:rsidP="00C72191">
            <w:pPr>
              <w:suppressAutoHyphens w:val="0"/>
              <w:jc w:val="center"/>
              <w:rPr>
                <w:rFonts w:cs="Times New Roman"/>
                <w:sz w:val="28"/>
                <w:lang w:eastAsia="ru-RU"/>
              </w:rPr>
            </w:pPr>
            <w:r w:rsidRPr="00C72191">
              <w:rPr>
                <w:rFonts w:cs="Times New Roman"/>
                <w:sz w:val="28"/>
                <w:lang w:eastAsia="ru-RU"/>
              </w:rPr>
              <w:t>ст. Советская</w:t>
            </w:r>
          </w:p>
        </w:tc>
      </w:tr>
    </w:tbl>
    <w:p w:rsidR="00C72191" w:rsidRDefault="00C72191" w:rsidP="00905566">
      <w:pPr>
        <w:jc w:val="center"/>
        <w:rPr>
          <w:rFonts w:cs="Times New Roman"/>
          <w:b/>
          <w:sz w:val="28"/>
          <w:szCs w:val="28"/>
        </w:rPr>
      </w:pPr>
    </w:p>
    <w:p w:rsidR="00C72191" w:rsidRDefault="00C72191" w:rsidP="00905566">
      <w:pPr>
        <w:jc w:val="center"/>
        <w:rPr>
          <w:rFonts w:cs="Times New Roman"/>
          <w:b/>
          <w:sz w:val="28"/>
          <w:szCs w:val="28"/>
        </w:rPr>
      </w:pPr>
    </w:p>
    <w:p w:rsidR="005D28A6" w:rsidRPr="00905566" w:rsidRDefault="005D28A6" w:rsidP="00905566">
      <w:pPr>
        <w:jc w:val="center"/>
        <w:rPr>
          <w:rFonts w:cs="Times New Roman"/>
          <w:b/>
          <w:sz w:val="28"/>
          <w:szCs w:val="28"/>
        </w:rPr>
      </w:pPr>
      <w:r w:rsidRPr="00905566">
        <w:rPr>
          <w:rFonts w:cs="Times New Roman"/>
          <w:b/>
          <w:sz w:val="28"/>
          <w:szCs w:val="28"/>
        </w:rPr>
        <w:t>Об утверждении Порядка предоставления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905566" w:rsidRDefault="00905566" w:rsidP="00905566">
      <w:pPr>
        <w:jc w:val="center"/>
        <w:rPr>
          <w:rFonts w:cs="Times New Roman"/>
          <w:sz w:val="28"/>
          <w:szCs w:val="28"/>
        </w:rPr>
      </w:pPr>
    </w:p>
    <w:p w:rsidR="00905566" w:rsidRPr="00905566" w:rsidRDefault="00905566" w:rsidP="00905566">
      <w:pPr>
        <w:jc w:val="center"/>
        <w:rPr>
          <w:rFonts w:cs="Times New Roman"/>
          <w:sz w:val="28"/>
          <w:szCs w:val="28"/>
        </w:rPr>
      </w:pPr>
    </w:p>
    <w:p w:rsidR="005D28A6" w:rsidRPr="00905566" w:rsidRDefault="005D28A6" w:rsidP="00905566">
      <w:pPr>
        <w:ind w:firstLine="709"/>
        <w:jc w:val="both"/>
        <w:rPr>
          <w:rFonts w:cs="Times New Roman"/>
          <w:sz w:val="28"/>
          <w:szCs w:val="28"/>
        </w:rPr>
      </w:pPr>
      <w:r w:rsidRPr="00905566">
        <w:rPr>
          <w:rFonts w:cs="Times New Roman"/>
          <w:sz w:val="28"/>
          <w:szCs w:val="28"/>
        </w:rPr>
        <w:t>В целях реализации части 4 статьи 275 </w:t>
      </w:r>
      <w:hyperlink r:id="rId8" w:anchor="64U0IK" w:history="1">
        <w:r w:rsidRPr="00905566">
          <w:rPr>
            <w:rStyle w:val="a3"/>
            <w:rFonts w:cs="Times New Roman"/>
            <w:color w:val="auto"/>
            <w:sz w:val="28"/>
            <w:szCs w:val="28"/>
            <w:u w:val="none"/>
          </w:rPr>
          <w:t>Трудового кодекса Российской Федерации</w:t>
        </w:r>
      </w:hyperlink>
      <w:r w:rsidRPr="00905566">
        <w:rPr>
          <w:rFonts w:cs="Times New Roman"/>
          <w:sz w:val="28"/>
          <w:szCs w:val="28"/>
        </w:rPr>
        <w:t>, части 1 статьи 8 </w:t>
      </w:r>
      <w:hyperlink r:id="rId9" w:anchor="7D20K3" w:history="1">
        <w:r w:rsidRPr="00905566">
          <w:rPr>
            <w:rStyle w:val="a3"/>
            <w:rFonts w:cs="Times New Roman"/>
            <w:color w:val="auto"/>
            <w:sz w:val="28"/>
            <w:szCs w:val="28"/>
            <w:u w:val="none"/>
          </w:rPr>
          <w:t>Фед</w:t>
        </w:r>
        <w:r w:rsidR="00905566">
          <w:rPr>
            <w:rStyle w:val="a3"/>
            <w:rFonts w:cs="Times New Roman"/>
            <w:color w:val="auto"/>
            <w:sz w:val="28"/>
            <w:szCs w:val="28"/>
            <w:u w:val="none"/>
          </w:rPr>
          <w:t>ерального закона от 25.12.2008 № 273-ФЗ «</w:t>
        </w:r>
        <w:r w:rsidRPr="00905566">
          <w:rPr>
            <w:rStyle w:val="a3"/>
            <w:rFonts w:cs="Times New Roman"/>
            <w:color w:val="auto"/>
            <w:sz w:val="28"/>
            <w:szCs w:val="28"/>
            <w:u w:val="none"/>
          </w:rPr>
          <w:t>О противодействии коррупции</w:t>
        </w:r>
        <w:r w:rsidR="00905566">
          <w:rPr>
            <w:rStyle w:val="a3"/>
            <w:rFonts w:cs="Times New Roman"/>
            <w:color w:val="auto"/>
            <w:sz w:val="28"/>
            <w:szCs w:val="28"/>
            <w:u w:val="none"/>
          </w:rPr>
          <w:t>»</w:t>
        </w:r>
      </w:hyperlink>
      <w:r w:rsidRPr="00905566">
        <w:rPr>
          <w:rFonts w:cs="Times New Roman"/>
          <w:sz w:val="28"/>
          <w:szCs w:val="28"/>
        </w:rPr>
        <w:t xml:space="preserve">, руководствуясь </w:t>
      </w:r>
      <w:hyperlink r:id="rId10" w:history="1">
        <w:r w:rsidR="00905566">
          <w:rPr>
            <w:rStyle w:val="a3"/>
            <w:rFonts w:cs="Times New Roman"/>
            <w:color w:val="auto"/>
            <w:sz w:val="28"/>
            <w:szCs w:val="28"/>
            <w:u w:val="none"/>
          </w:rPr>
          <w:t>Уставом</w:t>
        </w:r>
        <w:r w:rsidRPr="00905566">
          <w:rPr>
            <w:rStyle w:val="a3"/>
            <w:rFonts w:cs="Times New Roman"/>
            <w:color w:val="auto"/>
            <w:sz w:val="28"/>
            <w:szCs w:val="28"/>
            <w:u w:val="none"/>
          </w:rPr>
          <w:t xml:space="preserve"> </w:t>
        </w:r>
        <w:r w:rsidR="00905566">
          <w:rPr>
            <w:rStyle w:val="a3"/>
            <w:rFonts w:cs="Times New Roman"/>
            <w:color w:val="auto"/>
            <w:sz w:val="28"/>
            <w:szCs w:val="28"/>
            <w:u w:val="none"/>
          </w:rPr>
          <w:t>Советского</w:t>
        </w:r>
      </w:hyperlink>
      <w:r w:rsidR="00905566">
        <w:rPr>
          <w:rFonts w:cs="Times New Roman"/>
          <w:sz w:val="28"/>
          <w:szCs w:val="28"/>
        </w:rPr>
        <w:t xml:space="preserve"> сельского поселения Новокубанского района, </w:t>
      </w:r>
      <w:proofErr w:type="gramStart"/>
      <w:r w:rsidR="00905566">
        <w:rPr>
          <w:rFonts w:cs="Times New Roman"/>
          <w:sz w:val="28"/>
          <w:szCs w:val="28"/>
        </w:rPr>
        <w:t>п</w:t>
      </w:r>
      <w:proofErr w:type="gramEnd"/>
      <w:r w:rsidR="00905566">
        <w:rPr>
          <w:rFonts w:cs="Times New Roman"/>
          <w:sz w:val="28"/>
          <w:szCs w:val="28"/>
        </w:rPr>
        <w:t xml:space="preserve"> о с т а н о в л я ю:</w:t>
      </w:r>
    </w:p>
    <w:p w:rsidR="005D28A6" w:rsidRPr="00905566" w:rsidRDefault="00905566" w:rsidP="0090556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Утвердить</w:t>
      </w:r>
      <w:r w:rsidR="005D28A6" w:rsidRPr="00905566">
        <w:rPr>
          <w:rFonts w:cs="Times New Roman"/>
          <w:sz w:val="28"/>
          <w:szCs w:val="28"/>
        </w:rPr>
        <w:t xml:space="preserve"> Порядок предоставления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</w:t>
      </w:r>
      <w:r>
        <w:rPr>
          <w:rFonts w:cs="Times New Roman"/>
          <w:sz w:val="28"/>
          <w:szCs w:val="28"/>
        </w:rPr>
        <w:t>ги) и несовершеннолетних детей (приложение).</w:t>
      </w:r>
    </w:p>
    <w:p w:rsidR="00905566" w:rsidRPr="00905566" w:rsidRDefault="005D28A6" w:rsidP="00905566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05566">
        <w:rPr>
          <w:rFonts w:cs="Times New Roman"/>
          <w:sz w:val="28"/>
          <w:szCs w:val="28"/>
        </w:rPr>
        <w:t xml:space="preserve">2. </w:t>
      </w:r>
      <w:r w:rsidR="00905566" w:rsidRPr="00905566">
        <w:rPr>
          <w:rFonts w:cs="Times New Roman"/>
          <w:sz w:val="28"/>
          <w:szCs w:val="28"/>
          <w:lang w:eastAsia="ru-RU"/>
        </w:rPr>
        <w:t> Общему отделу администрации Советского сельского поселения Новокубанского района настоящее постановление обнародовать и разместить в информационно-коммуникационной сети «Интернет» на официальном сайте администрации Советского сельского поселения Новокубанского района.</w:t>
      </w:r>
    </w:p>
    <w:p w:rsidR="00905566" w:rsidRPr="00905566" w:rsidRDefault="00905566" w:rsidP="00905566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05566">
        <w:rPr>
          <w:rFonts w:cs="Times New Roman"/>
          <w:sz w:val="28"/>
          <w:szCs w:val="28"/>
          <w:lang w:eastAsia="ru-RU"/>
        </w:rPr>
        <w:t>3. </w:t>
      </w:r>
      <w:proofErr w:type="gramStart"/>
      <w:r w:rsidRPr="00905566"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 w:rsidRPr="00905566">
        <w:rPr>
          <w:rFonts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6C5965">
        <w:rPr>
          <w:rFonts w:cs="Times New Roman"/>
          <w:sz w:val="28"/>
          <w:szCs w:val="28"/>
          <w:lang w:eastAsia="ru-RU"/>
        </w:rPr>
        <w:t xml:space="preserve">возложить на заместителя главы Советского сельского поселения Новокубанского района </w:t>
      </w:r>
      <w:proofErr w:type="spellStart"/>
      <w:r w:rsidR="006C5965">
        <w:rPr>
          <w:rFonts w:cs="Times New Roman"/>
          <w:sz w:val="28"/>
          <w:szCs w:val="28"/>
          <w:lang w:eastAsia="ru-RU"/>
        </w:rPr>
        <w:t>А.Н.Солянова</w:t>
      </w:r>
      <w:proofErr w:type="spellEnd"/>
      <w:r w:rsidR="006C5965">
        <w:rPr>
          <w:rFonts w:cs="Times New Roman"/>
          <w:sz w:val="28"/>
          <w:szCs w:val="28"/>
          <w:lang w:eastAsia="ru-RU"/>
        </w:rPr>
        <w:t>.</w:t>
      </w:r>
    </w:p>
    <w:p w:rsidR="00905566" w:rsidRPr="00905566" w:rsidRDefault="00905566" w:rsidP="00905566">
      <w:pPr>
        <w:suppressAutoHyphens w:val="0"/>
        <w:ind w:firstLine="709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905566">
        <w:rPr>
          <w:rFonts w:eastAsia="Calibri" w:cs="Times New Roman"/>
          <w:sz w:val="28"/>
          <w:szCs w:val="28"/>
          <w:lang w:eastAsia="en-US"/>
        </w:rPr>
        <w:t>4. 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Советского сельского поселения Новокубанского района.</w:t>
      </w:r>
    </w:p>
    <w:p w:rsidR="00905566" w:rsidRDefault="00905566" w:rsidP="00905566">
      <w:pPr>
        <w:jc w:val="both"/>
        <w:rPr>
          <w:rFonts w:cs="Times New Roman"/>
          <w:sz w:val="28"/>
          <w:szCs w:val="28"/>
        </w:rPr>
      </w:pPr>
    </w:p>
    <w:p w:rsidR="00905566" w:rsidRDefault="00905566" w:rsidP="00905566">
      <w:pPr>
        <w:jc w:val="both"/>
        <w:rPr>
          <w:rFonts w:cs="Times New Roman"/>
          <w:sz w:val="28"/>
          <w:szCs w:val="28"/>
        </w:rPr>
      </w:pPr>
    </w:p>
    <w:p w:rsidR="00905566" w:rsidRDefault="00905566" w:rsidP="00905566">
      <w:pPr>
        <w:jc w:val="both"/>
        <w:rPr>
          <w:rFonts w:cs="Times New Roman"/>
          <w:sz w:val="28"/>
          <w:szCs w:val="28"/>
        </w:rPr>
      </w:pPr>
    </w:p>
    <w:p w:rsidR="00905566" w:rsidRDefault="00905566" w:rsidP="0090556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Советского сельского поселения </w:t>
      </w:r>
    </w:p>
    <w:p w:rsidR="00905566" w:rsidRDefault="00905566" w:rsidP="0090556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Новокубанского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</w:t>
      </w:r>
      <w:proofErr w:type="spellStart"/>
      <w:r>
        <w:rPr>
          <w:rFonts w:cs="Times New Roman"/>
          <w:sz w:val="28"/>
          <w:szCs w:val="28"/>
        </w:rPr>
        <w:t>С.Ю.Копылов</w:t>
      </w:r>
      <w:proofErr w:type="spellEnd"/>
    </w:p>
    <w:p w:rsidR="00905566" w:rsidRDefault="00905566" w:rsidP="00905566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905566" w:rsidRPr="00905566" w:rsidRDefault="00905566" w:rsidP="00905566">
      <w:pPr>
        <w:suppressAutoHyphens w:val="0"/>
        <w:ind w:left="5103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905566">
        <w:rPr>
          <w:rFonts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905566" w:rsidRPr="00905566" w:rsidRDefault="00905566" w:rsidP="00905566">
      <w:pPr>
        <w:suppressAutoHyphens w:val="0"/>
        <w:ind w:left="5103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905566">
        <w:rPr>
          <w:rFonts w:cs="Times New Roman"/>
          <w:bCs/>
          <w:sz w:val="28"/>
          <w:szCs w:val="28"/>
          <w:lang w:eastAsia="ru-RU"/>
        </w:rPr>
        <w:t>постановлением администрации Советского сельского поселения Новокубанского района</w:t>
      </w:r>
    </w:p>
    <w:p w:rsidR="00905566" w:rsidRPr="00905566" w:rsidRDefault="00905566" w:rsidP="00905566">
      <w:pPr>
        <w:suppressAutoHyphens w:val="0"/>
        <w:ind w:left="5103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05566">
        <w:rPr>
          <w:rFonts w:cs="Times New Roman"/>
          <w:bCs/>
          <w:sz w:val="28"/>
          <w:szCs w:val="28"/>
          <w:lang w:eastAsia="ru-RU"/>
        </w:rPr>
        <w:t>от ______________№ _______</w:t>
      </w:r>
    </w:p>
    <w:p w:rsidR="00905566" w:rsidRPr="00905566" w:rsidRDefault="00905566" w:rsidP="00905566">
      <w:pPr>
        <w:suppressAutoHyphens w:val="0"/>
        <w:ind w:firstLine="709"/>
        <w:contextualSpacing/>
        <w:jc w:val="center"/>
        <w:rPr>
          <w:rFonts w:cs="Times New Roman"/>
          <w:sz w:val="28"/>
          <w:szCs w:val="28"/>
          <w:lang w:eastAsia="ru-RU"/>
        </w:rPr>
      </w:pPr>
    </w:p>
    <w:p w:rsidR="00905566" w:rsidRDefault="00905566" w:rsidP="00905566">
      <w:pPr>
        <w:jc w:val="both"/>
        <w:rPr>
          <w:rFonts w:cs="Times New Roman"/>
          <w:sz w:val="28"/>
          <w:szCs w:val="28"/>
        </w:rPr>
      </w:pPr>
    </w:p>
    <w:p w:rsidR="00905566" w:rsidRPr="00905566" w:rsidRDefault="005D28A6" w:rsidP="00905566">
      <w:pPr>
        <w:jc w:val="center"/>
        <w:rPr>
          <w:rFonts w:cs="Times New Roman"/>
          <w:b/>
          <w:sz w:val="28"/>
          <w:szCs w:val="28"/>
        </w:rPr>
      </w:pPr>
      <w:r w:rsidRPr="00905566">
        <w:rPr>
          <w:rFonts w:cs="Times New Roman"/>
          <w:b/>
          <w:sz w:val="28"/>
          <w:szCs w:val="28"/>
        </w:rPr>
        <w:t>ПОРЯДОК</w:t>
      </w:r>
    </w:p>
    <w:p w:rsidR="005D28A6" w:rsidRPr="00905566" w:rsidRDefault="00905566" w:rsidP="00905566">
      <w:pPr>
        <w:jc w:val="center"/>
        <w:rPr>
          <w:rFonts w:cs="Times New Roman"/>
          <w:sz w:val="28"/>
          <w:szCs w:val="28"/>
        </w:rPr>
      </w:pPr>
      <w:r w:rsidRPr="00905566">
        <w:rPr>
          <w:rFonts w:cs="Times New Roman"/>
          <w:b/>
          <w:sz w:val="28"/>
          <w:szCs w:val="28"/>
        </w:rPr>
        <w:t>предоставления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5D28A6" w:rsidRPr="00905566">
        <w:rPr>
          <w:rFonts w:cs="Times New Roman"/>
          <w:sz w:val="28"/>
          <w:szCs w:val="28"/>
        </w:rPr>
        <w:br/>
      </w:r>
    </w:p>
    <w:p w:rsidR="005D28A6" w:rsidRPr="00905566" w:rsidRDefault="005D28A6" w:rsidP="00555CB8">
      <w:pPr>
        <w:ind w:firstLine="709"/>
        <w:jc w:val="both"/>
        <w:rPr>
          <w:rFonts w:cs="Times New Roman"/>
          <w:sz w:val="28"/>
          <w:szCs w:val="28"/>
        </w:rPr>
      </w:pPr>
      <w:r w:rsidRPr="00905566">
        <w:rPr>
          <w:rFonts w:cs="Times New Roman"/>
          <w:sz w:val="28"/>
          <w:szCs w:val="28"/>
        </w:rPr>
        <w:t xml:space="preserve">1. Лицо, поступающее на </w:t>
      </w:r>
      <w:proofErr w:type="gramStart"/>
      <w:r w:rsidRPr="00905566">
        <w:rPr>
          <w:rFonts w:cs="Times New Roman"/>
          <w:sz w:val="28"/>
          <w:szCs w:val="28"/>
        </w:rPr>
        <w:t>работу</w:t>
      </w:r>
      <w:proofErr w:type="gramEnd"/>
      <w:r w:rsidRPr="00905566">
        <w:rPr>
          <w:rFonts w:cs="Times New Roman"/>
          <w:sz w:val="28"/>
          <w:szCs w:val="28"/>
        </w:rPr>
        <w:t xml:space="preserve"> на должность руководителя муниципального учреждения </w:t>
      </w:r>
      <w:r w:rsidR="00905566">
        <w:rPr>
          <w:rFonts w:cs="Times New Roman"/>
          <w:sz w:val="28"/>
          <w:szCs w:val="28"/>
        </w:rPr>
        <w:t>Советского сельского поселения Новокубанского района</w:t>
      </w:r>
      <w:r w:rsidRPr="00905566">
        <w:rPr>
          <w:rFonts w:cs="Times New Roman"/>
          <w:sz w:val="28"/>
          <w:szCs w:val="28"/>
        </w:rPr>
        <w:t xml:space="preserve">, а также руководитель муниципального учреждения </w:t>
      </w:r>
      <w:r w:rsidR="00555CB8" w:rsidRPr="00555CB8">
        <w:rPr>
          <w:rFonts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905566">
        <w:rPr>
          <w:rFonts w:cs="Times New Roman"/>
          <w:sz w:val="28"/>
          <w:szCs w:val="28"/>
        </w:rPr>
        <w:t xml:space="preserve">обязаны представлять работодателю в письменной форме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</w:t>
      </w:r>
      <w:proofErr w:type="gramStart"/>
      <w:r w:rsidRPr="00905566">
        <w:rPr>
          <w:rFonts w:cs="Times New Roman"/>
          <w:sz w:val="28"/>
          <w:szCs w:val="28"/>
        </w:rPr>
        <w:t>обязательс</w:t>
      </w:r>
      <w:r w:rsidR="00555CB8">
        <w:rPr>
          <w:rFonts w:cs="Times New Roman"/>
          <w:sz w:val="28"/>
          <w:szCs w:val="28"/>
        </w:rPr>
        <w:t>твах</w:t>
      </w:r>
      <w:proofErr w:type="gramEnd"/>
      <w:r w:rsidR="00555CB8">
        <w:rPr>
          <w:rFonts w:cs="Times New Roman"/>
          <w:sz w:val="28"/>
          <w:szCs w:val="28"/>
        </w:rPr>
        <w:t xml:space="preserve"> имущественного характера).</w:t>
      </w:r>
    </w:p>
    <w:p w:rsidR="005D28A6" w:rsidRPr="00905566" w:rsidRDefault="005D28A6" w:rsidP="00555CB8">
      <w:pPr>
        <w:ind w:firstLine="709"/>
        <w:jc w:val="both"/>
        <w:rPr>
          <w:rFonts w:cs="Times New Roman"/>
          <w:sz w:val="28"/>
          <w:szCs w:val="28"/>
        </w:rPr>
      </w:pPr>
      <w:r w:rsidRPr="00905566">
        <w:rPr>
          <w:rFonts w:cs="Times New Roman"/>
          <w:sz w:val="28"/>
          <w:szCs w:val="28"/>
        </w:rPr>
        <w:t xml:space="preserve">2. </w:t>
      </w:r>
      <w:proofErr w:type="gramStart"/>
      <w:r w:rsidRPr="00905566">
        <w:rPr>
          <w:rFonts w:cs="Times New Roman"/>
          <w:sz w:val="28"/>
          <w:szCs w:val="28"/>
        </w:rPr>
        <w:t xml:space="preserve">Лицо, поступающее на должность руководителя муниципального учреждения </w:t>
      </w:r>
      <w:r w:rsidR="00555CB8" w:rsidRPr="00555CB8">
        <w:rPr>
          <w:rFonts w:cs="Times New Roman"/>
          <w:sz w:val="28"/>
          <w:szCs w:val="28"/>
        </w:rPr>
        <w:t>Советского сельского поселения Новокубанского района</w:t>
      </w:r>
      <w:r w:rsidRPr="00905566">
        <w:rPr>
          <w:rFonts w:cs="Times New Roman"/>
          <w:sz w:val="28"/>
          <w:szCs w:val="28"/>
        </w:rPr>
        <w:t xml:space="preserve">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</w:t>
      </w:r>
      <w:r w:rsidR="00555CB8" w:rsidRPr="00555CB8">
        <w:rPr>
          <w:rFonts w:cs="Times New Roman"/>
          <w:sz w:val="28"/>
          <w:szCs w:val="28"/>
        </w:rPr>
        <w:t>Советского сельского поселения</w:t>
      </w:r>
      <w:proofErr w:type="gramEnd"/>
      <w:r w:rsidR="00555CB8" w:rsidRPr="00555CB8">
        <w:rPr>
          <w:rFonts w:cs="Times New Roman"/>
          <w:sz w:val="28"/>
          <w:szCs w:val="28"/>
        </w:rPr>
        <w:t xml:space="preserve"> </w:t>
      </w:r>
      <w:proofErr w:type="gramStart"/>
      <w:r w:rsidR="00555CB8" w:rsidRPr="00555CB8">
        <w:rPr>
          <w:rFonts w:cs="Times New Roman"/>
          <w:sz w:val="28"/>
          <w:szCs w:val="28"/>
        </w:rPr>
        <w:t>Новокубанского района</w:t>
      </w:r>
      <w:r w:rsidRPr="00905566">
        <w:rPr>
          <w:rFonts w:cs="Times New Roman"/>
          <w:sz w:val="28"/>
          <w:szCs w:val="28"/>
        </w:rPr>
        <w:t xml:space="preserve">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</w:t>
      </w:r>
      <w:r w:rsidR="00555CB8" w:rsidRPr="00555CB8">
        <w:rPr>
          <w:rFonts w:cs="Times New Roman"/>
          <w:sz w:val="28"/>
          <w:szCs w:val="28"/>
        </w:rPr>
        <w:t>Советского сельского поселения Новокубанского района</w:t>
      </w:r>
      <w:r w:rsidRPr="00905566">
        <w:rPr>
          <w:rFonts w:cs="Times New Roman"/>
          <w:sz w:val="28"/>
          <w:szCs w:val="28"/>
        </w:rPr>
        <w:t>, а также сведения о доходах супруга (супруги) и несовершеннолетних детей, полученных от всех источников (включая заработную плату, пенсии, пособия и</w:t>
      </w:r>
      <w:proofErr w:type="gramEnd"/>
      <w:r w:rsidRPr="00905566">
        <w:rPr>
          <w:rFonts w:cs="Times New Roman"/>
          <w:sz w:val="28"/>
          <w:szCs w:val="28"/>
        </w:rPr>
        <w:t xml:space="preserve"> </w:t>
      </w:r>
      <w:proofErr w:type="gramStart"/>
      <w:r w:rsidRPr="00905566">
        <w:rPr>
          <w:rFonts w:cs="Times New Roman"/>
          <w:sz w:val="28"/>
          <w:szCs w:val="28"/>
        </w:rPr>
        <w:t xml:space="preserve">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 </w:t>
      </w:r>
      <w:r w:rsidR="00555CB8" w:rsidRPr="00555CB8">
        <w:rPr>
          <w:rFonts w:cs="Times New Roman"/>
          <w:sz w:val="28"/>
          <w:szCs w:val="28"/>
        </w:rPr>
        <w:t>Советского сельского поселения Новокубанского района</w:t>
      </w:r>
      <w:r w:rsidRPr="00905566">
        <w:rPr>
          <w:rFonts w:cs="Times New Roman"/>
          <w:sz w:val="28"/>
          <w:szCs w:val="28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</w:t>
      </w:r>
      <w:r w:rsidRPr="00905566">
        <w:rPr>
          <w:rFonts w:cs="Times New Roman"/>
          <w:sz w:val="28"/>
          <w:szCs w:val="28"/>
        </w:rPr>
        <w:lastRenderedPageBreak/>
        <w:t xml:space="preserve">предшествующего месяцу подачи документов для поступления на работу на должность руководителя муниципального учреждения </w:t>
      </w:r>
      <w:r w:rsidR="00555CB8" w:rsidRPr="00555CB8">
        <w:rPr>
          <w:rFonts w:cs="Times New Roman"/>
          <w:sz w:val="28"/>
          <w:szCs w:val="28"/>
        </w:rPr>
        <w:t>Советского</w:t>
      </w:r>
      <w:proofErr w:type="gramEnd"/>
      <w:r w:rsidR="00555CB8" w:rsidRPr="00555CB8">
        <w:rPr>
          <w:rFonts w:cs="Times New Roman"/>
          <w:sz w:val="28"/>
          <w:szCs w:val="28"/>
        </w:rPr>
        <w:t xml:space="preserve"> </w:t>
      </w:r>
      <w:proofErr w:type="gramStart"/>
      <w:r w:rsidR="00555CB8" w:rsidRPr="00555CB8">
        <w:rPr>
          <w:rFonts w:cs="Times New Roman"/>
          <w:sz w:val="28"/>
          <w:szCs w:val="28"/>
        </w:rPr>
        <w:t>сельского поселения Новокубанского района</w:t>
      </w:r>
      <w:r w:rsidRPr="00905566">
        <w:rPr>
          <w:rFonts w:cs="Times New Roman"/>
          <w:sz w:val="28"/>
          <w:szCs w:val="28"/>
        </w:rPr>
        <w:t>, по утвержденной </w:t>
      </w:r>
      <w:hyperlink r:id="rId11" w:history="1">
        <w:r w:rsidRPr="00555CB8">
          <w:rPr>
            <w:rStyle w:val="a3"/>
            <w:rFonts w:cs="Times New Roman"/>
            <w:color w:val="auto"/>
            <w:sz w:val="28"/>
            <w:szCs w:val="28"/>
            <w:u w:val="none"/>
          </w:rPr>
          <w:t>Указом Президента Росс</w:t>
        </w:r>
        <w:r w:rsidR="00555CB8">
          <w:rPr>
            <w:rStyle w:val="a3"/>
            <w:rFonts w:cs="Times New Roman"/>
            <w:color w:val="auto"/>
            <w:sz w:val="28"/>
            <w:szCs w:val="28"/>
            <w:u w:val="none"/>
          </w:rPr>
          <w:t>ийской Федерации от 23.06.2014 № 460 «</w:t>
        </w:r>
        <w:r w:rsidRPr="00555CB8">
          <w:rPr>
            <w:rStyle w:val="a3"/>
            <w:rFonts w:cs="Times New Roman"/>
            <w:color w:val="auto"/>
            <w:sz w:val="28"/>
            <w:szCs w:val="28"/>
            <w:u w:val="none"/>
          </w:rPr>
  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  </w:r>
        <w:r w:rsidR="00555CB8">
          <w:rPr>
            <w:rStyle w:val="a3"/>
            <w:rFonts w:cs="Times New Roman"/>
            <w:color w:val="auto"/>
            <w:sz w:val="28"/>
            <w:szCs w:val="28"/>
            <w:u w:val="none"/>
          </w:rPr>
          <w:t>»</w:t>
        </w:r>
      </w:hyperlink>
      <w:r w:rsidRPr="00555CB8">
        <w:rPr>
          <w:rFonts w:cs="Times New Roman"/>
          <w:sz w:val="28"/>
          <w:szCs w:val="28"/>
        </w:rPr>
        <w:t> форме справки, заполненной с использов</w:t>
      </w:r>
      <w:r w:rsidR="00555CB8">
        <w:rPr>
          <w:rFonts w:cs="Times New Roman"/>
          <w:sz w:val="28"/>
          <w:szCs w:val="28"/>
        </w:rPr>
        <w:t>анием программного обеспечения «Справки БК»</w:t>
      </w:r>
      <w:r w:rsidRPr="00555CB8">
        <w:rPr>
          <w:rFonts w:cs="Times New Roman"/>
          <w:sz w:val="28"/>
          <w:szCs w:val="28"/>
        </w:rPr>
        <w:t>, размещенного на официальном сайте Президента Российской Федерац</w:t>
      </w:r>
      <w:r w:rsidR="00555CB8">
        <w:rPr>
          <w:rFonts w:cs="Times New Roman"/>
          <w:sz w:val="28"/>
          <w:szCs w:val="28"/>
        </w:rPr>
        <w:t>ии.</w:t>
      </w:r>
      <w:proofErr w:type="gramEnd"/>
    </w:p>
    <w:p w:rsidR="005D28A6" w:rsidRPr="00905566" w:rsidRDefault="005D28A6" w:rsidP="00555CB8">
      <w:pPr>
        <w:ind w:firstLine="709"/>
        <w:jc w:val="both"/>
        <w:rPr>
          <w:rFonts w:cs="Times New Roman"/>
          <w:sz w:val="28"/>
          <w:szCs w:val="28"/>
        </w:rPr>
      </w:pPr>
      <w:r w:rsidRPr="00905566">
        <w:rPr>
          <w:rFonts w:cs="Times New Roman"/>
          <w:sz w:val="28"/>
          <w:szCs w:val="28"/>
        </w:rPr>
        <w:t xml:space="preserve">3. </w:t>
      </w:r>
      <w:proofErr w:type="gramStart"/>
      <w:r w:rsidRPr="00905566">
        <w:rPr>
          <w:rFonts w:cs="Times New Roman"/>
          <w:sz w:val="28"/>
          <w:szCs w:val="28"/>
        </w:rPr>
        <w:t xml:space="preserve">Руководитель муниципального учреждения </w:t>
      </w:r>
      <w:r w:rsidR="00555CB8" w:rsidRPr="00555CB8">
        <w:rPr>
          <w:rFonts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905566">
        <w:rPr>
          <w:rFonts w:cs="Times New Roman"/>
          <w:sz w:val="28"/>
          <w:szCs w:val="28"/>
        </w:rPr>
        <w:t>ежегодно, не позднее </w:t>
      </w:r>
      <w:hyperlink r:id="rId12" w:history="1">
        <w:r w:rsidRPr="00555CB8">
          <w:rPr>
            <w:rStyle w:val="a3"/>
            <w:rFonts w:cs="Times New Roman"/>
            <w:color w:val="auto"/>
            <w:sz w:val="28"/>
            <w:szCs w:val="28"/>
            <w:u w:val="none"/>
          </w:rPr>
          <w:t>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</w:t>
        </w:r>
        <w:proofErr w:type="gramEnd"/>
        <w:r w:rsidRPr="00555CB8">
          <w:rPr>
            <w:rStyle w:val="a3"/>
            <w:rFonts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555CB8">
          <w:rPr>
            <w:rStyle w:val="a3"/>
            <w:rFonts w:cs="Times New Roman"/>
            <w:color w:val="auto"/>
            <w:sz w:val="28"/>
            <w:szCs w:val="28"/>
            <w:u w:val="none"/>
          </w:rPr>
          <w:t>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Указом Президента Российской</w:t>
        </w:r>
        <w:proofErr w:type="gramEnd"/>
        <w:r w:rsidRPr="00555CB8">
          <w:rPr>
            <w:rStyle w:val="a3"/>
            <w:rFonts w:cs="Times New Roman"/>
            <w:color w:val="auto"/>
            <w:sz w:val="28"/>
            <w:szCs w:val="28"/>
            <w:u w:val="none"/>
          </w:rPr>
          <w:t xml:space="preserve"> Федерации от 2</w:t>
        </w:r>
        <w:r w:rsidR="00555CB8">
          <w:rPr>
            <w:rStyle w:val="a3"/>
            <w:rFonts w:cs="Times New Roman"/>
            <w:color w:val="auto"/>
            <w:sz w:val="28"/>
            <w:szCs w:val="28"/>
            <w:u w:val="none"/>
          </w:rPr>
          <w:t>3.06.2014 № 460 «</w:t>
        </w:r>
        <w:r w:rsidRPr="00555CB8">
          <w:rPr>
            <w:rStyle w:val="a3"/>
            <w:rFonts w:cs="Times New Roman"/>
            <w:color w:val="auto"/>
            <w:sz w:val="28"/>
            <w:szCs w:val="28"/>
            <w:u w:val="none"/>
          </w:rPr>
  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  </w:r>
        <w:r w:rsidR="00555CB8">
          <w:rPr>
            <w:rStyle w:val="a3"/>
            <w:rFonts w:cs="Times New Roman"/>
            <w:color w:val="auto"/>
            <w:sz w:val="28"/>
            <w:szCs w:val="28"/>
            <w:u w:val="none"/>
          </w:rPr>
          <w:t>Президента Российской Федерации»</w:t>
        </w:r>
        <w:r w:rsidRPr="00555CB8">
          <w:rPr>
            <w:rStyle w:val="a3"/>
            <w:rFonts w:cs="Times New Roman"/>
            <w:color w:val="auto"/>
            <w:sz w:val="28"/>
            <w:szCs w:val="28"/>
            <w:u w:val="none"/>
          </w:rPr>
          <w:t xml:space="preserve"> форме справки, заполненной с использованием программного обеспе</w:t>
        </w:r>
        <w:r w:rsidR="00555CB8">
          <w:rPr>
            <w:rStyle w:val="a3"/>
            <w:rFonts w:cs="Times New Roman"/>
            <w:color w:val="auto"/>
            <w:sz w:val="28"/>
            <w:szCs w:val="28"/>
            <w:u w:val="none"/>
          </w:rPr>
          <w:t>чения «Справки БК»</w:t>
        </w:r>
        <w:r w:rsidRPr="00555CB8">
          <w:rPr>
            <w:rStyle w:val="a3"/>
            <w:rFonts w:cs="Times New Roman"/>
            <w:color w:val="auto"/>
            <w:sz w:val="28"/>
            <w:szCs w:val="28"/>
            <w:u w:val="none"/>
          </w:rPr>
          <w:t>, размещенного на официальном сайте Президента Российской Федерации.</w:t>
        </w:r>
      </w:hyperlink>
    </w:p>
    <w:p w:rsidR="005D28A6" w:rsidRPr="00905566" w:rsidRDefault="00555CB8" w:rsidP="00555CB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5D28A6" w:rsidRPr="00905566">
        <w:rPr>
          <w:rFonts w:cs="Times New Roman"/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руководителем муниципального учреждения </w:t>
      </w:r>
      <w:r w:rsidRPr="00555CB8">
        <w:rPr>
          <w:rFonts w:cs="Times New Roman"/>
          <w:sz w:val="28"/>
          <w:szCs w:val="28"/>
        </w:rPr>
        <w:t>Советского сельского поселения Новокубанского района</w:t>
      </w:r>
      <w:r w:rsidR="005D28A6" w:rsidRPr="00905566">
        <w:rPr>
          <w:rFonts w:cs="Times New Roman"/>
          <w:sz w:val="28"/>
          <w:szCs w:val="28"/>
        </w:rPr>
        <w:t xml:space="preserve"> (лицом, поступающим на </w:t>
      </w:r>
      <w:proofErr w:type="gramStart"/>
      <w:r w:rsidR="005D28A6" w:rsidRPr="00905566">
        <w:rPr>
          <w:rFonts w:cs="Times New Roman"/>
          <w:sz w:val="28"/>
          <w:szCs w:val="28"/>
        </w:rPr>
        <w:t>работу</w:t>
      </w:r>
      <w:proofErr w:type="gramEnd"/>
      <w:r w:rsidR="005D28A6" w:rsidRPr="00905566">
        <w:rPr>
          <w:rFonts w:cs="Times New Roman"/>
          <w:sz w:val="28"/>
          <w:szCs w:val="28"/>
        </w:rPr>
        <w:t xml:space="preserve"> на должность руководителя муниципального учреждения </w:t>
      </w:r>
      <w:r w:rsidRPr="00555CB8">
        <w:rPr>
          <w:rFonts w:cs="Times New Roman"/>
          <w:sz w:val="28"/>
          <w:szCs w:val="28"/>
        </w:rPr>
        <w:t>Советского сельского поселения Новокубанского района</w:t>
      </w:r>
      <w:r w:rsidR="005D28A6" w:rsidRPr="00905566">
        <w:rPr>
          <w:rFonts w:cs="Times New Roman"/>
          <w:sz w:val="28"/>
          <w:szCs w:val="28"/>
        </w:rPr>
        <w:t xml:space="preserve">) в </w:t>
      </w:r>
      <w:r>
        <w:rPr>
          <w:rFonts w:cs="Times New Roman"/>
          <w:sz w:val="28"/>
          <w:szCs w:val="28"/>
        </w:rPr>
        <w:t>общий отдел администрации Советского сельского поселения Новокубанского района.</w:t>
      </w:r>
    </w:p>
    <w:p w:rsidR="005D28A6" w:rsidRPr="00905566" w:rsidRDefault="00555CB8" w:rsidP="00555CB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5D28A6" w:rsidRPr="00905566">
        <w:rPr>
          <w:rFonts w:cs="Times New Roman"/>
          <w:sz w:val="28"/>
          <w:szCs w:val="28"/>
        </w:rPr>
        <w:t>. 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 w:rsidR="005D28A6" w:rsidRPr="00905566">
        <w:rPr>
          <w:rFonts w:cs="Times New Roman"/>
          <w:sz w:val="28"/>
          <w:szCs w:val="28"/>
        </w:rPr>
        <w:t xml:space="preserve"> если руководитель муниципального учреждения </w:t>
      </w:r>
      <w:r w:rsidRPr="00555CB8">
        <w:rPr>
          <w:rFonts w:cs="Times New Roman"/>
          <w:sz w:val="28"/>
          <w:szCs w:val="28"/>
        </w:rPr>
        <w:t>Советского сельского поселения Новокубанского района</w:t>
      </w:r>
      <w:r w:rsidR="005D28A6" w:rsidRPr="00905566">
        <w:rPr>
          <w:rFonts w:cs="Times New Roman"/>
          <w:sz w:val="28"/>
          <w:szCs w:val="28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</w:t>
      </w:r>
      <w:r>
        <w:rPr>
          <w:rFonts w:cs="Times New Roman"/>
          <w:sz w:val="28"/>
          <w:szCs w:val="28"/>
        </w:rPr>
        <w:t xml:space="preserve"> в пункте 3 настоящего Порядка.</w:t>
      </w:r>
    </w:p>
    <w:p w:rsidR="005D28A6" w:rsidRPr="00905566" w:rsidRDefault="00555CB8" w:rsidP="00555CB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5D28A6" w:rsidRPr="00905566">
        <w:rPr>
          <w:rFonts w:cs="Times New Roman"/>
          <w:sz w:val="28"/>
          <w:szCs w:val="28"/>
        </w:rPr>
        <w:t xml:space="preserve">. </w:t>
      </w:r>
      <w:proofErr w:type="gramStart"/>
      <w:r w:rsidR="005D28A6" w:rsidRPr="00905566">
        <w:rPr>
          <w:rFonts w:cs="Times New Roman"/>
          <w:sz w:val="28"/>
          <w:szCs w:val="28"/>
        </w:rPr>
        <w:t xml:space="preserve">В случае если лицо, поступающее на должность руководителя муниципального учреждения </w:t>
      </w:r>
      <w:r w:rsidRPr="00555CB8">
        <w:rPr>
          <w:rFonts w:cs="Times New Roman"/>
          <w:sz w:val="28"/>
          <w:szCs w:val="28"/>
        </w:rPr>
        <w:t>Советского сельского поселения Новокубанского района</w:t>
      </w:r>
      <w:r w:rsidR="005D28A6" w:rsidRPr="00905566">
        <w:rPr>
          <w:rFonts w:cs="Times New Roman"/>
          <w:sz w:val="28"/>
          <w:szCs w:val="28"/>
        </w:rPr>
        <w:t xml:space="preserve">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</w:t>
      </w:r>
      <w:r w:rsidR="005D28A6" w:rsidRPr="00905566">
        <w:rPr>
          <w:rFonts w:cs="Times New Roman"/>
          <w:sz w:val="28"/>
          <w:szCs w:val="28"/>
        </w:rPr>
        <w:lastRenderedPageBreak/>
        <w:t xml:space="preserve">представить уточненные сведения в течение одного месяца со дня представления сведений в соответствии </w:t>
      </w:r>
      <w:r>
        <w:rPr>
          <w:rFonts w:cs="Times New Roman"/>
          <w:sz w:val="28"/>
          <w:szCs w:val="28"/>
        </w:rPr>
        <w:t>с пунктом 2 настоящего Порядка.</w:t>
      </w:r>
      <w:proofErr w:type="gramEnd"/>
    </w:p>
    <w:p w:rsidR="005D28A6" w:rsidRPr="00905566" w:rsidRDefault="00555CB8" w:rsidP="00555CB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5D28A6" w:rsidRPr="00905566">
        <w:rPr>
          <w:rFonts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лицом, поступающим на </w:t>
      </w:r>
      <w:proofErr w:type="gramStart"/>
      <w:r w:rsidR="005D28A6" w:rsidRPr="00905566">
        <w:rPr>
          <w:rFonts w:cs="Times New Roman"/>
          <w:sz w:val="28"/>
          <w:szCs w:val="28"/>
        </w:rPr>
        <w:t>работу</w:t>
      </w:r>
      <w:proofErr w:type="gramEnd"/>
      <w:r w:rsidR="005D28A6" w:rsidRPr="00905566">
        <w:rPr>
          <w:rFonts w:cs="Times New Roman"/>
          <w:sz w:val="28"/>
          <w:szCs w:val="28"/>
        </w:rPr>
        <w:t xml:space="preserve"> на должность руководителя муниципального учреждения </w:t>
      </w:r>
      <w:r w:rsidRPr="00555CB8">
        <w:rPr>
          <w:rFonts w:cs="Times New Roman"/>
          <w:sz w:val="28"/>
          <w:szCs w:val="28"/>
        </w:rPr>
        <w:t>Советского сельского поселения Новокубанского района</w:t>
      </w:r>
      <w:r w:rsidR="005D28A6" w:rsidRPr="00905566">
        <w:rPr>
          <w:rFonts w:cs="Times New Roman"/>
          <w:sz w:val="28"/>
          <w:szCs w:val="28"/>
        </w:rPr>
        <w:t xml:space="preserve">, а также руководителем муниципального учреждения </w:t>
      </w:r>
      <w:r w:rsidRPr="00555CB8">
        <w:rPr>
          <w:rFonts w:cs="Times New Roman"/>
          <w:sz w:val="28"/>
          <w:szCs w:val="28"/>
        </w:rPr>
        <w:t xml:space="preserve">Советского сельского поселения Новокубанского района </w:t>
      </w:r>
      <w:r w:rsidR="005D28A6" w:rsidRPr="00905566">
        <w:rPr>
          <w:rFonts w:cs="Times New Roman"/>
          <w:sz w:val="28"/>
          <w:szCs w:val="28"/>
        </w:rPr>
        <w:t>в соответствии с настоящим Порядком, являются сведениями конфиденциального характера, если федеральным законом они не отнесены к сведениям, сост</w:t>
      </w:r>
      <w:r>
        <w:rPr>
          <w:rFonts w:cs="Times New Roman"/>
          <w:sz w:val="28"/>
          <w:szCs w:val="28"/>
        </w:rPr>
        <w:t>авляющим государственную тайну.</w:t>
      </w:r>
    </w:p>
    <w:p w:rsidR="005D28A6" w:rsidRPr="00905566" w:rsidRDefault="00555CB8" w:rsidP="00555CB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5D28A6" w:rsidRPr="00905566">
        <w:rPr>
          <w:rFonts w:cs="Times New Roman"/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 настоящим Порядком, и информация о результатах проверки достоверности и полноты этих сведений приобщаются к личному делу руководителя муниципаль</w:t>
      </w:r>
      <w:r>
        <w:rPr>
          <w:rFonts w:cs="Times New Roman"/>
          <w:sz w:val="28"/>
          <w:szCs w:val="28"/>
        </w:rPr>
        <w:t xml:space="preserve">ного учреждения </w:t>
      </w:r>
      <w:r w:rsidR="0033131C" w:rsidRPr="0033131C">
        <w:rPr>
          <w:rFonts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cs="Times New Roman"/>
          <w:sz w:val="28"/>
          <w:szCs w:val="28"/>
        </w:rPr>
        <w:t>.</w:t>
      </w:r>
    </w:p>
    <w:p w:rsidR="005D28A6" w:rsidRPr="00905566" w:rsidRDefault="005D28A6" w:rsidP="00555CB8">
      <w:pPr>
        <w:ind w:firstLine="709"/>
        <w:jc w:val="both"/>
        <w:rPr>
          <w:rFonts w:cs="Times New Roman"/>
          <w:sz w:val="28"/>
          <w:szCs w:val="28"/>
        </w:rPr>
      </w:pPr>
      <w:r w:rsidRPr="00905566">
        <w:rPr>
          <w:rFonts w:cs="Times New Roman"/>
          <w:sz w:val="28"/>
          <w:szCs w:val="28"/>
        </w:rPr>
        <w:t xml:space="preserve">В случае если лицо, поступающее на </w:t>
      </w:r>
      <w:proofErr w:type="gramStart"/>
      <w:r w:rsidRPr="00905566">
        <w:rPr>
          <w:rFonts w:cs="Times New Roman"/>
          <w:sz w:val="28"/>
          <w:szCs w:val="28"/>
        </w:rPr>
        <w:t>работу</w:t>
      </w:r>
      <w:proofErr w:type="gramEnd"/>
      <w:r w:rsidRPr="00905566">
        <w:rPr>
          <w:rFonts w:cs="Times New Roman"/>
          <w:sz w:val="28"/>
          <w:szCs w:val="28"/>
        </w:rPr>
        <w:t xml:space="preserve"> на должность руководителя муниципального учреждения </w:t>
      </w:r>
      <w:r w:rsidR="00555CB8" w:rsidRPr="00555CB8">
        <w:rPr>
          <w:rFonts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905566">
        <w:rPr>
          <w:rFonts w:cs="Times New Roman"/>
          <w:sz w:val="28"/>
          <w:szCs w:val="28"/>
        </w:rPr>
        <w:t xml:space="preserve">и представившее сведения о доходах, об имуществе и обязательствах имущественного характера, не было назначено на должность руководителя муниципального учреждения </w:t>
      </w:r>
      <w:r w:rsidR="00555CB8" w:rsidRPr="00555CB8">
        <w:rPr>
          <w:rFonts w:cs="Times New Roman"/>
          <w:sz w:val="28"/>
          <w:szCs w:val="28"/>
        </w:rPr>
        <w:t>Советского сельского поселения Новокубанского района</w:t>
      </w:r>
      <w:r w:rsidRPr="00905566">
        <w:rPr>
          <w:rFonts w:cs="Times New Roman"/>
          <w:sz w:val="28"/>
          <w:szCs w:val="28"/>
        </w:rPr>
        <w:t>, справки возвращаются ему по письменному заявлени</w:t>
      </w:r>
      <w:r w:rsidR="00555CB8">
        <w:rPr>
          <w:rFonts w:cs="Times New Roman"/>
          <w:sz w:val="28"/>
          <w:szCs w:val="28"/>
        </w:rPr>
        <w:t>ю вместе с другими документами.</w:t>
      </w:r>
    </w:p>
    <w:p w:rsidR="00AD6EA5" w:rsidRDefault="00555CB8" w:rsidP="00555CB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9</w:t>
      </w:r>
      <w:r w:rsidR="005D28A6" w:rsidRPr="00905566">
        <w:rPr>
          <w:rFonts w:cs="Times New Roman"/>
          <w:sz w:val="28"/>
          <w:szCs w:val="28"/>
        </w:rPr>
        <w:t xml:space="preserve">. </w:t>
      </w:r>
      <w:proofErr w:type="gramStart"/>
      <w:r w:rsidR="005D28A6" w:rsidRPr="00905566">
        <w:rPr>
          <w:rFonts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руководителем муниципального учреждения </w:t>
      </w:r>
      <w:r w:rsidRPr="00555CB8">
        <w:rPr>
          <w:rFonts w:cs="Times New Roman"/>
          <w:sz w:val="28"/>
          <w:szCs w:val="28"/>
        </w:rPr>
        <w:t>Советского сельского поселения Новокубанского района</w:t>
      </w:r>
      <w:r w:rsidR="005D28A6" w:rsidRPr="00905566">
        <w:rPr>
          <w:rFonts w:cs="Times New Roman"/>
          <w:sz w:val="28"/>
          <w:szCs w:val="28"/>
        </w:rPr>
        <w:t>, размещаются в информационно-телекоммуникационной сети И</w:t>
      </w:r>
      <w:r>
        <w:rPr>
          <w:rFonts w:cs="Times New Roman"/>
          <w:sz w:val="28"/>
          <w:szCs w:val="28"/>
        </w:rPr>
        <w:t>нтернет на официальном сайте</w:t>
      </w:r>
      <w:r w:rsidR="005D28A6" w:rsidRPr="0090556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Советского сельского поселения Новокубанского района</w:t>
      </w:r>
      <w:r w:rsidR="005D28A6" w:rsidRPr="00905566">
        <w:rPr>
          <w:rFonts w:cs="Times New Roman"/>
          <w:sz w:val="28"/>
          <w:szCs w:val="28"/>
        </w:rPr>
        <w:t>, и предоставляются для опубликования средствам массовой информации в соответствии с </w:t>
      </w:r>
      <w:hyperlink r:id="rId13" w:anchor="19H3I9E" w:history="1">
        <w:r w:rsidR="005D28A6" w:rsidRPr="00555CB8">
          <w:rPr>
            <w:rStyle w:val="a3"/>
            <w:rFonts w:cs="Times New Roman"/>
            <w:color w:val="auto"/>
            <w:sz w:val="28"/>
            <w:szCs w:val="28"/>
            <w:u w:val="none"/>
          </w:rPr>
          <w:t xml:space="preserve">Порядком </w:t>
        </w:r>
        <w:r w:rsidR="00C72191" w:rsidRPr="00C72191">
          <w:rPr>
            <w:rStyle w:val="a3"/>
            <w:rFonts w:cs="Times New Roman"/>
            <w:color w:val="auto"/>
            <w:sz w:val="28"/>
            <w:szCs w:val="28"/>
            <w:u w:val="none"/>
          </w:rPr>
  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</w:t>
        </w:r>
        <w:proofErr w:type="gramEnd"/>
        <w:r w:rsidR="00C72191" w:rsidRPr="00C72191">
          <w:rPr>
            <w:rStyle w:val="a3"/>
            <w:rFonts w:cs="Times New Roman"/>
            <w:color w:val="auto"/>
            <w:sz w:val="28"/>
            <w:szCs w:val="28"/>
            <w:u w:val="none"/>
          </w:rPr>
          <w:t xml:space="preserve"> семей на официальном сайте администрации Советского сельского поселения Новокубанского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  </w:r>
      </w:hyperlink>
      <w:r w:rsidR="005D28A6" w:rsidRPr="00555CB8">
        <w:rPr>
          <w:rFonts w:cs="Times New Roman"/>
          <w:sz w:val="28"/>
          <w:szCs w:val="28"/>
        </w:rPr>
        <w:t>, утвержденным </w:t>
      </w:r>
      <w:r w:rsidR="00C72191">
        <w:rPr>
          <w:rFonts w:cs="Times New Roman"/>
          <w:sz w:val="28"/>
          <w:szCs w:val="28"/>
        </w:rPr>
        <w:t xml:space="preserve"> решением Совета Советского сельского поселения Новокубанского района от </w:t>
      </w:r>
      <w:r w:rsidR="00C72191">
        <w:rPr>
          <w:rFonts w:eastAsia="Calibri" w:cs="Times New Roman"/>
          <w:sz w:val="28"/>
          <w:szCs w:val="28"/>
          <w:lang w:eastAsia="en-US"/>
        </w:rPr>
        <w:t xml:space="preserve">12 февраля </w:t>
      </w:r>
      <w:r w:rsidR="00C72191" w:rsidRPr="00C72191">
        <w:rPr>
          <w:rFonts w:eastAsia="Calibri" w:cs="Times New Roman"/>
          <w:sz w:val="28"/>
          <w:szCs w:val="28"/>
          <w:lang w:eastAsia="en-US"/>
        </w:rPr>
        <w:t>2021</w:t>
      </w:r>
      <w:r w:rsidR="00C72191">
        <w:rPr>
          <w:rFonts w:eastAsia="Calibri" w:cs="Times New Roman"/>
          <w:sz w:val="28"/>
          <w:szCs w:val="28"/>
          <w:lang w:eastAsia="en-US"/>
        </w:rPr>
        <w:t xml:space="preserve"> года</w:t>
      </w:r>
      <w:r w:rsidR="00C72191" w:rsidRPr="00C72191">
        <w:rPr>
          <w:rFonts w:eastAsia="Calibri" w:cs="Times New Roman"/>
          <w:sz w:val="28"/>
          <w:szCs w:val="28"/>
          <w:lang w:eastAsia="en-US"/>
        </w:rPr>
        <w:t xml:space="preserve"> №84</w:t>
      </w:r>
      <w:r w:rsidR="00C72191">
        <w:rPr>
          <w:rFonts w:eastAsia="Calibri" w:cs="Times New Roman"/>
          <w:sz w:val="28"/>
          <w:szCs w:val="28"/>
          <w:lang w:eastAsia="en-US"/>
        </w:rPr>
        <w:t>.</w:t>
      </w:r>
    </w:p>
    <w:p w:rsidR="0033131C" w:rsidRDefault="0033131C" w:rsidP="00555CB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33131C" w:rsidRDefault="0033131C" w:rsidP="00555CB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33131C" w:rsidRDefault="0033131C" w:rsidP="00555CB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33131C" w:rsidRDefault="0033131C" w:rsidP="0033131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Советского сельского поселения </w:t>
      </w:r>
    </w:p>
    <w:p w:rsidR="0033131C" w:rsidRDefault="0033131C" w:rsidP="0033131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Новокубанского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</w:t>
      </w:r>
      <w:proofErr w:type="spellStart"/>
      <w:r>
        <w:rPr>
          <w:rFonts w:cs="Times New Roman"/>
          <w:sz w:val="28"/>
          <w:szCs w:val="28"/>
        </w:rPr>
        <w:t>С.Ю.Копылов</w:t>
      </w:r>
      <w:proofErr w:type="spellEnd"/>
    </w:p>
    <w:p w:rsidR="0033131C" w:rsidRDefault="0033131C" w:rsidP="0033131C">
      <w:pPr>
        <w:jc w:val="both"/>
        <w:rPr>
          <w:rFonts w:cs="Times New Roman"/>
          <w:sz w:val="28"/>
          <w:szCs w:val="28"/>
        </w:rPr>
      </w:pPr>
    </w:p>
    <w:p w:rsidR="0033131C" w:rsidRPr="00905566" w:rsidRDefault="0033131C" w:rsidP="00555CB8">
      <w:pPr>
        <w:ind w:firstLine="709"/>
        <w:jc w:val="both"/>
        <w:rPr>
          <w:rFonts w:cs="Times New Roman"/>
          <w:sz w:val="28"/>
          <w:szCs w:val="28"/>
        </w:rPr>
      </w:pPr>
    </w:p>
    <w:sectPr w:rsidR="0033131C" w:rsidRPr="00905566" w:rsidSect="00C72191">
      <w:headerReference w:type="default" r:id="rId14"/>
      <w:pgSz w:w="11906" w:h="16838"/>
      <w:pgMar w:top="28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E9" w:rsidRDefault="005546E9" w:rsidP="00C72191">
      <w:r>
        <w:separator/>
      </w:r>
    </w:p>
  </w:endnote>
  <w:endnote w:type="continuationSeparator" w:id="0">
    <w:p w:rsidR="005546E9" w:rsidRDefault="005546E9" w:rsidP="00C7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E9" w:rsidRDefault="005546E9" w:rsidP="00C72191">
      <w:r>
        <w:separator/>
      </w:r>
    </w:p>
  </w:footnote>
  <w:footnote w:type="continuationSeparator" w:id="0">
    <w:p w:rsidR="005546E9" w:rsidRDefault="005546E9" w:rsidP="00C7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685952"/>
      <w:docPartObj>
        <w:docPartGallery w:val="Page Numbers (Top of Page)"/>
        <w:docPartUnique/>
      </w:docPartObj>
    </w:sdtPr>
    <w:sdtContent>
      <w:p w:rsidR="00C72191" w:rsidRDefault="00C721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965">
          <w:rPr>
            <w:noProof/>
          </w:rPr>
          <w:t>4</w:t>
        </w:r>
        <w:r>
          <w:fldChar w:fldCharType="end"/>
        </w:r>
      </w:p>
    </w:sdtContent>
  </w:sdt>
  <w:p w:rsidR="00C72191" w:rsidRDefault="00C721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67"/>
    <w:rsid w:val="0033131C"/>
    <w:rsid w:val="00361AC1"/>
    <w:rsid w:val="003B771D"/>
    <w:rsid w:val="003D7CC1"/>
    <w:rsid w:val="0043725E"/>
    <w:rsid w:val="005546E9"/>
    <w:rsid w:val="00555CB8"/>
    <w:rsid w:val="005D0E65"/>
    <w:rsid w:val="005D28A6"/>
    <w:rsid w:val="006C5965"/>
    <w:rsid w:val="00790428"/>
    <w:rsid w:val="008C45AD"/>
    <w:rsid w:val="008F3409"/>
    <w:rsid w:val="00905566"/>
    <w:rsid w:val="00A85A67"/>
    <w:rsid w:val="00AD6EA5"/>
    <w:rsid w:val="00C149A9"/>
    <w:rsid w:val="00C72191"/>
    <w:rsid w:val="00C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5E"/>
    <w:pPr>
      <w:suppressAutoHyphens/>
    </w:pPr>
    <w:rPr>
      <w:rFonts w:cs="Courier New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3725E"/>
    <w:pPr>
      <w:keepNext/>
      <w:suppressAutoHyphens w:val="0"/>
      <w:jc w:val="center"/>
      <w:outlineLvl w:val="1"/>
    </w:pPr>
    <w:rPr>
      <w:rFonts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725E"/>
    <w:rPr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9055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2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191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2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2191"/>
    <w:rPr>
      <w:rFonts w:cs="Courier New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2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2191"/>
    <w:rPr>
      <w:rFonts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5E"/>
    <w:pPr>
      <w:suppressAutoHyphens/>
    </w:pPr>
    <w:rPr>
      <w:rFonts w:cs="Courier New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3725E"/>
    <w:pPr>
      <w:keepNext/>
      <w:suppressAutoHyphens w:val="0"/>
      <w:jc w:val="center"/>
      <w:outlineLvl w:val="1"/>
    </w:pPr>
    <w:rPr>
      <w:rFonts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725E"/>
    <w:rPr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9055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2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191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2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2191"/>
    <w:rPr>
      <w:rFonts w:cs="Courier New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2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2191"/>
    <w:rPr>
      <w:rFonts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13" Type="http://schemas.openxmlformats.org/officeDocument/2006/relationships/hyperlink" Target="https://docs.cntd.ru/document/4405949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42020291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4202029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40594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352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5</cp:revision>
  <dcterms:created xsi:type="dcterms:W3CDTF">2022-03-21T11:50:00Z</dcterms:created>
  <dcterms:modified xsi:type="dcterms:W3CDTF">2022-04-12T07:11:00Z</dcterms:modified>
</cp:coreProperties>
</file>