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ABC">
              <w:rPr>
                <w:rFonts w:ascii="Arial" w:hAnsi="Arial" w:cs="Arial"/>
                <w:sz w:val="20"/>
                <w:szCs w:val="20"/>
              </w:rPr>
              <w:t>3 от 05.03.2022г.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077D6" w:rsidRDefault="009077D6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7C4ABC" w:rsidRDefault="007C4ABC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7C4ABC" w:rsidRDefault="007C4ABC" w:rsidP="00AB0E49">
      <w:pPr>
        <w:ind w:right="-1"/>
        <w:jc w:val="center"/>
        <w:rPr>
          <w:rFonts w:ascii="Arial" w:hAnsi="Arial" w:cs="Arial"/>
          <w:caps/>
          <w:spacing w:val="12"/>
          <w:sz w:val="16"/>
          <w:szCs w:val="16"/>
        </w:rPr>
      </w:pPr>
    </w:p>
    <w:p w:rsidR="007C4ABC" w:rsidRPr="007C4ABC" w:rsidRDefault="007C4ABC" w:rsidP="007C4ABC">
      <w:pPr>
        <w:pStyle w:val="aff7"/>
        <w:tabs>
          <w:tab w:val="left" w:pos="142"/>
        </w:tabs>
        <w:jc w:val="center"/>
        <w:rPr>
          <w:rFonts w:ascii="Arial" w:hAnsi="Arial" w:cs="Arial"/>
          <w:b/>
          <w:sz w:val="16"/>
          <w:szCs w:val="16"/>
        </w:rPr>
      </w:pPr>
      <w:r w:rsidRPr="007C4ABC">
        <w:rPr>
          <w:rFonts w:ascii="Arial" w:hAnsi="Arial" w:cs="Arial"/>
          <w:b/>
          <w:sz w:val="16"/>
          <w:szCs w:val="16"/>
        </w:rPr>
        <w:t>ДОКЛАД</w:t>
      </w:r>
    </w:p>
    <w:p w:rsidR="007C4ABC" w:rsidRPr="007C4ABC" w:rsidRDefault="007C4ABC" w:rsidP="007C4ABC">
      <w:pPr>
        <w:pStyle w:val="aff7"/>
        <w:tabs>
          <w:tab w:val="left" w:pos="142"/>
        </w:tabs>
        <w:jc w:val="center"/>
        <w:rPr>
          <w:rFonts w:ascii="Arial" w:hAnsi="Arial" w:cs="Arial"/>
          <w:b/>
          <w:sz w:val="16"/>
          <w:szCs w:val="16"/>
        </w:rPr>
      </w:pPr>
      <w:r w:rsidRPr="007C4ABC">
        <w:rPr>
          <w:rFonts w:ascii="Arial" w:hAnsi="Arial" w:cs="Arial"/>
          <w:b/>
          <w:sz w:val="16"/>
          <w:szCs w:val="16"/>
        </w:rPr>
        <w:t>О ВОСПРИЯТИИ УРОВНЯ КОРРУПЦИИ</w:t>
      </w:r>
    </w:p>
    <w:p w:rsidR="007C4ABC" w:rsidRDefault="007C4ABC" w:rsidP="007C4ABC">
      <w:pPr>
        <w:pStyle w:val="aff7"/>
        <w:tabs>
          <w:tab w:val="left" w:pos="142"/>
        </w:tabs>
        <w:jc w:val="center"/>
        <w:rPr>
          <w:rFonts w:ascii="Arial" w:hAnsi="Arial" w:cs="Arial"/>
          <w:b/>
          <w:sz w:val="16"/>
          <w:szCs w:val="16"/>
        </w:rPr>
      </w:pPr>
      <w:r w:rsidRPr="007C4ABC">
        <w:rPr>
          <w:rFonts w:ascii="Arial" w:hAnsi="Arial" w:cs="Arial"/>
          <w:b/>
          <w:sz w:val="16"/>
          <w:szCs w:val="16"/>
        </w:rPr>
        <w:t xml:space="preserve">В АДМИНИСТРАЦИИ СОВЕТСКОГО СЕЛЬСКОГО ПОСЕЛЕНИЯ </w:t>
      </w:r>
    </w:p>
    <w:p w:rsidR="007C4ABC" w:rsidRPr="007C4ABC" w:rsidRDefault="007C4ABC" w:rsidP="007C4ABC">
      <w:pPr>
        <w:pStyle w:val="aff7"/>
        <w:tabs>
          <w:tab w:val="left" w:pos="142"/>
        </w:tabs>
        <w:jc w:val="center"/>
        <w:rPr>
          <w:rFonts w:ascii="Arial" w:hAnsi="Arial" w:cs="Arial"/>
          <w:b/>
          <w:sz w:val="16"/>
          <w:szCs w:val="16"/>
        </w:rPr>
      </w:pPr>
      <w:r w:rsidRPr="007C4ABC">
        <w:rPr>
          <w:rFonts w:ascii="Arial" w:hAnsi="Arial" w:cs="Arial"/>
          <w:b/>
          <w:sz w:val="16"/>
          <w:szCs w:val="16"/>
        </w:rPr>
        <w:t>НОВОКУБАНСКОГО РАЙОНА ЗА 2 ПОЛУГОДИЕ 2021 ГОДА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</w:p>
    <w:p w:rsidR="007C4ABC" w:rsidRPr="007C4ABC" w:rsidRDefault="007C4ABC" w:rsidP="007C4ABC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Доклад о восприятии уровня коррупции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(далее – Доклад) подготовлен в соответствии с Планом мероприятий по противодействию коррупции в органах местного самоуправления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утвержденным распоряжением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от 06.11.2018 года №36-р.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C4ABC">
        <w:rPr>
          <w:rFonts w:ascii="Arial" w:hAnsi="Arial" w:cs="Arial"/>
          <w:sz w:val="16"/>
          <w:szCs w:val="16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на </w:t>
      </w:r>
      <w:proofErr w:type="spellStart"/>
      <w:r w:rsidRPr="007C4ABC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; общественной экспертизы социально-значимых решений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района; экспертизы жалоб и обращений граждан по телефону «горячей линии»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на наличие сведений о фактах коррупции;</w:t>
      </w:r>
      <w:proofErr w:type="gramEnd"/>
      <w:r w:rsidRPr="007C4ABC">
        <w:rPr>
          <w:rFonts w:ascii="Arial" w:hAnsi="Arial" w:cs="Arial"/>
          <w:sz w:val="16"/>
          <w:szCs w:val="16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1) анализа поступивших в администрацию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жалоб, заявлений и обращений физических и юридических лиц по фактам коррупции муниципальных служащих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в том числе по телефону «горячей линии»;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C4ABC">
        <w:rPr>
          <w:rFonts w:ascii="Arial" w:hAnsi="Arial" w:cs="Arial"/>
          <w:sz w:val="16"/>
          <w:szCs w:val="16"/>
        </w:rPr>
        <w:t xml:space="preserve">3) анализа данных статистической отчетности о выявленных на территории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коррупционных правонарушениях, совершённых муниципальными служащими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района;</w:t>
      </w:r>
      <w:proofErr w:type="gramEnd"/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4) обобщения результатов </w:t>
      </w:r>
      <w:proofErr w:type="spellStart"/>
      <w:r w:rsidRPr="007C4ABC">
        <w:rPr>
          <w:rFonts w:ascii="Arial" w:hAnsi="Arial" w:cs="Arial"/>
          <w:sz w:val="16"/>
          <w:szCs w:val="16"/>
        </w:rPr>
        <w:t>антикоррупционной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экспертизы муниципальных нормативных правовых актов и проектов муниципальных нормативных правовых актов;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5) анализа публикаций о фактах коррупции на территории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в средствах массовой информации.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Мониторинг восприятия уровня коррупции проводится в целях: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оценки степени распространения коррупции;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наблюдения за изменением ситуации с распространением коррупции;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анализа результативности и эффективности мер по противодействию коррупции;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информирования населения о состоянии дел и принимаемых администрацией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мерах по противодействию коррупции.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C4ABC">
        <w:rPr>
          <w:rFonts w:ascii="Arial" w:hAnsi="Arial" w:cs="Arial"/>
          <w:sz w:val="16"/>
          <w:szCs w:val="16"/>
        </w:rPr>
        <w:t xml:space="preserve">Анализ значений показателей осуществлен за отчетный период 2021 года  - по достигнутому уровню в соответствии с порядком проведения мониторинга восприятия уровня коррупции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утвержденным постановлением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от 27.06.2017 года №91 «О мониторинге восприятия уровня коррупции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района».</w:t>
      </w:r>
      <w:proofErr w:type="gramEnd"/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аттестационная (квалификационная) комиссия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C4ABC">
        <w:rPr>
          <w:rFonts w:ascii="Arial" w:hAnsi="Arial" w:cs="Arial"/>
          <w:sz w:val="16"/>
          <w:szCs w:val="16"/>
        </w:rPr>
        <w:t xml:space="preserve">Порядок проведения </w:t>
      </w:r>
      <w:proofErr w:type="spellStart"/>
      <w:r w:rsidRPr="007C4ABC">
        <w:rPr>
          <w:rFonts w:ascii="Arial" w:hAnsi="Arial" w:cs="Arial"/>
          <w:sz w:val="16"/>
          <w:szCs w:val="16"/>
        </w:rPr>
        <w:t>антикоррупционной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7C4ABC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в органах местного самоуправления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утвержденным постановлением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от 23.12.2015 года №388 «Об </w:t>
      </w:r>
      <w:proofErr w:type="spellStart"/>
      <w:r w:rsidRPr="007C4ABC">
        <w:rPr>
          <w:rFonts w:ascii="Arial" w:hAnsi="Arial" w:cs="Arial"/>
          <w:sz w:val="16"/>
          <w:szCs w:val="16"/>
        </w:rPr>
        <w:t>антикоррупционной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экспертизе нормативных правовых актов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и их проектов».</w:t>
      </w:r>
      <w:proofErr w:type="gramEnd"/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Согласно порядку экспертизы проектов нормативных правовых актов на </w:t>
      </w:r>
      <w:proofErr w:type="spellStart"/>
      <w:r w:rsidRPr="007C4ABC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разработчик проекта акта, после его согласования всеми должностными лицами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внесенными в лист согласования, проект на бумажном и электронном носителе предоставляет Уполномоченному лицу для проведения </w:t>
      </w:r>
      <w:proofErr w:type="spellStart"/>
      <w:r w:rsidRPr="007C4ABC">
        <w:rPr>
          <w:rFonts w:ascii="Arial" w:hAnsi="Arial" w:cs="Arial"/>
          <w:sz w:val="16"/>
          <w:szCs w:val="16"/>
        </w:rPr>
        <w:t>антикоррупционной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экспертизы. </w:t>
      </w:r>
      <w:proofErr w:type="gramStart"/>
      <w:r w:rsidRPr="007C4ABC">
        <w:rPr>
          <w:rFonts w:ascii="Arial" w:hAnsi="Arial" w:cs="Arial"/>
          <w:sz w:val="16"/>
          <w:szCs w:val="16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Pr="007C4AB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района», для изучения независимыми экспертами. 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>За отчетный период отрицательных заключений от независимых экспертов не поступало.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В целях формирования в обществе нетерпимости к коррупционному поведению главой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проводятся 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</w:t>
      </w:r>
      <w:proofErr w:type="spellStart"/>
      <w:r w:rsidRPr="007C4ABC">
        <w:rPr>
          <w:rFonts w:ascii="Arial" w:hAnsi="Arial" w:cs="Arial"/>
          <w:sz w:val="16"/>
          <w:szCs w:val="16"/>
        </w:rPr>
        <w:t>антикоррупционного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муниципальными служащими проводятся индивидуальные беседы </w:t>
      </w:r>
      <w:proofErr w:type="gramStart"/>
      <w:r w:rsidRPr="007C4ABC">
        <w:rPr>
          <w:rFonts w:ascii="Arial" w:hAnsi="Arial" w:cs="Arial"/>
          <w:sz w:val="16"/>
          <w:szCs w:val="16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Pr="007C4ABC">
        <w:rPr>
          <w:rFonts w:ascii="Arial" w:hAnsi="Arial" w:cs="Arial"/>
          <w:sz w:val="16"/>
          <w:szCs w:val="16"/>
        </w:rPr>
        <w:t xml:space="preserve"> или в связи с исполнением ими служебных обязанностей. 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Принятые нормативные правовые акты органов местного самоуправления за отчетный период 2021 года, в количестве 20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</w:t>
      </w:r>
      <w:proofErr w:type="spellStart"/>
      <w:r w:rsidRPr="007C4ABC">
        <w:rPr>
          <w:rFonts w:ascii="Arial" w:hAnsi="Arial" w:cs="Arial"/>
          <w:sz w:val="16"/>
          <w:szCs w:val="16"/>
        </w:rPr>
        <w:t>информационно-телекомунникационной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сети «Интернет».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lastRenderedPageBreak/>
        <w:t xml:space="preserve">Также на постоянной основе проводится мониторинг действующих муниципальных правовых актов органов местного самоуправления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коррупции.</w:t>
      </w:r>
    </w:p>
    <w:p w:rsidR="007C4ABC" w:rsidRPr="007C4ABC" w:rsidRDefault="007C4ABC" w:rsidP="007C4ABC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Постановлением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от 28 сентября 2020 года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района. </w:t>
      </w:r>
      <w:proofErr w:type="gramStart"/>
      <w:r w:rsidRPr="007C4ABC">
        <w:rPr>
          <w:rFonts w:ascii="Arial" w:hAnsi="Arial" w:cs="Arial"/>
          <w:sz w:val="16"/>
          <w:szCs w:val="16"/>
        </w:rPr>
        <w:t xml:space="preserve">Основной задачей работы комиссии является содействие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законами, законодательством Краснодарского края.</w:t>
      </w:r>
      <w:proofErr w:type="gramEnd"/>
      <w:r w:rsidRPr="007C4ABC">
        <w:rPr>
          <w:rFonts w:ascii="Arial" w:hAnsi="Arial" w:cs="Arial"/>
          <w:sz w:val="16"/>
          <w:szCs w:val="16"/>
        </w:rPr>
        <w:t xml:space="preserve"> Во 2</w:t>
      </w:r>
      <w:bookmarkStart w:id="0" w:name="_GoBack"/>
      <w:bookmarkEnd w:id="0"/>
      <w:r w:rsidRPr="007C4ABC">
        <w:rPr>
          <w:rFonts w:ascii="Arial" w:hAnsi="Arial" w:cs="Arial"/>
          <w:sz w:val="16"/>
          <w:szCs w:val="16"/>
        </w:rPr>
        <w:t xml:space="preserve"> полугодии 2021 года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не поступало.</w:t>
      </w:r>
    </w:p>
    <w:p w:rsidR="007C4ABC" w:rsidRPr="007C4ABC" w:rsidRDefault="007C4ABC" w:rsidP="007C4ABC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Поступающие обращения граждан в адрес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ведется учет обращений граждан и </w:t>
      </w:r>
      <w:proofErr w:type="gramStart"/>
      <w:r w:rsidRPr="007C4ABC">
        <w:rPr>
          <w:rFonts w:ascii="Arial" w:hAnsi="Arial" w:cs="Arial"/>
          <w:sz w:val="16"/>
          <w:szCs w:val="16"/>
        </w:rPr>
        <w:t>контроль за</w:t>
      </w:r>
      <w:proofErr w:type="gramEnd"/>
      <w:r w:rsidRPr="007C4ABC">
        <w:rPr>
          <w:rFonts w:ascii="Arial" w:hAnsi="Arial" w:cs="Arial"/>
          <w:sz w:val="16"/>
          <w:szCs w:val="16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7C4ABC" w:rsidRPr="007C4ABC" w:rsidRDefault="007C4ABC" w:rsidP="007C4ABC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За отчетный период  2021 года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района, не поступало. Жалоб и обращений граждан по телефонам «горячей линии» администрации Советского сельского поселения </w:t>
      </w: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 на наличие сведений о фактах коррупции также не поступало.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7C4ABC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7C4ABC" w:rsidRPr="007C4ABC" w:rsidRDefault="007C4ABC" w:rsidP="007C4ABC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7C4AB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ABC">
        <w:rPr>
          <w:rFonts w:ascii="Arial" w:hAnsi="Arial" w:cs="Arial"/>
          <w:sz w:val="16"/>
          <w:szCs w:val="16"/>
        </w:rPr>
        <w:t xml:space="preserve"> района</w:t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</w:r>
      <w:r w:rsidRPr="007C4ABC">
        <w:rPr>
          <w:rFonts w:ascii="Arial" w:hAnsi="Arial" w:cs="Arial"/>
          <w:sz w:val="16"/>
          <w:szCs w:val="16"/>
        </w:rPr>
        <w:tab/>
        <w:t>С.Ю.Копылов</w:t>
      </w:r>
    </w:p>
    <w:p w:rsidR="00C918C8" w:rsidRPr="007C4ABC" w:rsidRDefault="00C918C8" w:rsidP="007C4ABC">
      <w:pPr>
        <w:pStyle w:val="a6"/>
        <w:ind w:firstLine="567"/>
        <w:rPr>
          <w:rFonts w:ascii="Arial" w:hAnsi="Arial" w:cs="Arial"/>
          <w:sz w:val="16"/>
          <w:szCs w:val="16"/>
        </w:rPr>
      </w:pPr>
    </w:p>
    <w:p w:rsidR="00CC229B" w:rsidRDefault="00CC229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C4ABC" w:rsidRDefault="007C4AB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C4ABC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7C4ABC">
              <w:rPr>
                <w:rFonts w:ascii="Arial" w:hAnsi="Arial" w:cs="Arial"/>
                <w:sz w:val="16"/>
                <w:szCs w:val="16"/>
              </w:rPr>
              <w:t xml:space="preserve"> марта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C4ABC">
              <w:rPr>
                <w:rFonts w:ascii="Arial" w:hAnsi="Arial" w:cs="Arial"/>
                <w:sz w:val="16"/>
                <w:szCs w:val="16"/>
              </w:rPr>
              <w:t>15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7C4ABC">
              <w:rPr>
                <w:rFonts w:ascii="Arial" w:hAnsi="Arial" w:cs="Arial"/>
                <w:sz w:val="16"/>
                <w:szCs w:val="16"/>
              </w:rPr>
              <w:t>3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C4ABC">
              <w:rPr>
                <w:rFonts w:ascii="Arial" w:hAnsi="Arial" w:cs="Arial"/>
                <w:sz w:val="16"/>
                <w:szCs w:val="16"/>
              </w:rPr>
              <w:t>05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7C4ABC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59" w:rsidRDefault="00924859">
      <w:r>
        <w:separator/>
      </w:r>
    </w:p>
  </w:endnote>
  <w:endnote w:type="continuationSeparator" w:id="0">
    <w:p w:rsidR="00924859" w:rsidRDefault="0092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20C09" w:rsidRDefault="00925C99">
        <w:pPr>
          <w:pStyle w:val="af5"/>
          <w:jc w:val="right"/>
        </w:pPr>
        <w:fldSimple w:instr=" PAGE   \* MERGEFORMAT ">
          <w:r w:rsidR="007C4ABC">
            <w:rPr>
              <w:noProof/>
            </w:rPr>
            <w:t>1</w:t>
          </w:r>
        </w:fldSimple>
      </w:p>
    </w:sdtContent>
  </w:sdt>
  <w:p w:rsidR="00820C09" w:rsidRDefault="00820C0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59" w:rsidRDefault="00924859">
      <w:r>
        <w:separator/>
      </w:r>
    </w:p>
  </w:footnote>
  <w:footnote w:type="continuationSeparator" w:id="0">
    <w:p w:rsidR="00924859" w:rsidRDefault="0092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9" w:rsidRDefault="00925C9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20C0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0C09" w:rsidRDefault="00820C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B0B24026"/>
    <w:lvl w:ilvl="0" w:tplc="5D8E7FE2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19C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C4ABC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077D6"/>
    <w:rsid w:val="009132A0"/>
    <w:rsid w:val="009134C2"/>
    <w:rsid w:val="00924859"/>
    <w:rsid w:val="00925C99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0B86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0DAA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9C93-FA04-4563-931B-F34FE89C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9581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52</cp:revision>
  <cp:lastPrinted>2022-03-05T07:09:00Z</cp:lastPrinted>
  <dcterms:created xsi:type="dcterms:W3CDTF">2020-08-20T12:44:00Z</dcterms:created>
  <dcterms:modified xsi:type="dcterms:W3CDTF">2022-03-05T07:10:00Z</dcterms:modified>
</cp:coreProperties>
</file>