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E4" w:rsidRPr="008E3B2F" w:rsidRDefault="006F13E4" w:rsidP="008E3B2F">
      <w:pPr>
        <w:jc w:val="center"/>
        <w:rPr>
          <w:b/>
          <w:color w:val="000000" w:themeColor="text1"/>
          <w:sz w:val="28"/>
          <w:szCs w:val="28"/>
          <w:lang w:val="ru-RU"/>
        </w:rPr>
      </w:pPr>
      <w:r w:rsidRPr="008E3B2F">
        <w:rPr>
          <w:rFonts w:eastAsiaTheme="minorEastAsia"/>
          <w:b/>
          <w:bCs/>
          <w:color w:val="000000" w:themeColor="text1"/>
          <w:sz w:val="28"/>
          <w:szCs w:val="28"/>
          <w:lang w:val="ru-RU"/>
        </w:rPr>
        <w:t xml:space="preserve">Перечень </w:t>
      </w:r>
      <w:r w:rsidR="00BD76D7" w:rsidRPr="008E3B2F">
        <w:rPr>
          <w:rFonts w:eastAsiaTheme="minorEastAsia"/>
          <w:b/>
          <w:bCs/>
          <w:color w:val="000000" w:themeColor="text1"/>
          <w:sz w:val="28"/>
          <w:szCs w:val="28"/>
          <w:lang w:val="ru-RU"/>
        </w:rPr>
        <w:t xml:space="preserve">нормативных </w:t>
      </w:r>
      <w:r w:rsidRPr="008E3B2F">
        <w:rPr>
          <w:rFonts w:eastAsiaTheme="minorEastAsia"/>
          <w:b/>
          <w:bCs/>
          <w:color w:val="000000" w:themeColor="text1"/>
          <w:sz w:val="28"/>
          <w:szCs w:val="28"/>
          <w:lang w:val="ru-RU"/>
        </w:rPr>
        <w:t>правовых актов</w:t>
      </w:r>
      <w:r w:rsidR="00BD76D7" w:rsidRPr="008E3B2F">
        <w:rPr>
          <w:rFonts w:eastAsiaTheme="minorEastAsia"/>
          <w:b/>
          <w:bCs/>
          <w:color w:val="000000" w:themeColor="text1"/>
          <w:sz w:val="28"/>
          <w:szCs w:val="28"/>
          <w:lang w:val="ru-RU"/>
        </w:rPr>
        <w:t xml:space="preserve"> с указанием структурных единиц этих актов, содержащих обязательные требования, оценка соблюдения которых является предметом </w:t>
      </w:r>
      <w:r w:rsidR="001707AC" w:rsidRPr="008E3B2F">
        <w:rPr>
          <w:b/>
          <w:color w:val="000000" w:themeColor="text1"/>
          <w:sz w:val="28"/>
          <w:szCs w:val="28"/>
          <w:lang w:val="ru-RU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  <w:r w:rsidR="00990901" w:rsidRPr="008E3B2F">
        <w:rPr>
          <w:b/>
          <w:color w:val="000000" w:themeColor="text1"/>
          <w:sz w:val="28"/>
          <w:szCs w:val="28"/>
          <w:lang w:val="ru-RU"/>
        </w:rPr>
        <w:t xml:space="preserve">в границах населенных пунктов </w:t>
      </w:r>
      <w:bookmarkStart w:id="0" w:name="_GoBack"/>
      <w:bookmarkEnd w:id="0"/>
      <w:r w:rsidR="008E3B2F" w:rsidRPr="008E3B2F">
        <w:rPr>
          <w:b/>
          <w:color w:val="000000" w:themeColor="text1"/>
          <w:sz w:val="28"/>
          <w:szCs w:val="28"/>
          <w:lang w:val="ru-RU"/>
        </w:rPr>
        <w:t>Советского</w:t>
      </w:r>
      <w:r w:rsidR="00990901" w:rsidRPr="008E3B2F">
        <w:rPr>
          <w:b/>
          <w:color w:val="000000" w:themeColor="text1"/>
          <w:sz w:val="28"/>
          <w:szCs w:val="28"/>
          <w:lang w:val="ru-RU"/>
        </w:rPr>
        <w:t xml:space="preserve"> сельского поселения </w:t>
      </w:r>
      <w:proofErr w:type="spellStart"/>
      <w:r w:rsidR="00990901" w:rsidRPr="008E3B2F">
        <w:rPr>
          <w:b/>
          <w:color w:val="000000" w:themeColor="text1"/>
          <w:sz w:val="28"/>
          <w:szCs w:val="28"/>
          <w:lang w:val="ru-RU"/>
        </w:rPr>
        <w:t>Новокубанского</w:t>
      </w:r>
      <w:proofErr w:type="spellEnd"/>
      <w:r w:rsidR="00990901" w:rsidRPr="008E3B2F">
        <w:rPr>
          <w:b/>
          <w:color w:val="000000" w:themeColor="text1"/>
          <w:sz w:val="28"/>
          <w:szCs w:val="28"/>
          <w:lang w:val="ru-RU"/>
        </w:rPr>
        <w:t xml:space="preserve"> района</w:t>
      </w:r>
    </w:p>
    <w:p w:rsidR="00B06777" w:rsidRPr="008E3B2F" w:rsidRDefault="00B06777" w:rsidP="008E3B2F">
      <w:pPr>
        <w:jc w:val="center"/>
        <w:rPr>
          <w:b/>
          <w:color w:val="000000" w:themeColor="text1"/>
          <w:sz w:val="28"/>
          <w:szCs w:val="28"/>
          <w:lang w:val="ru-RU"/>
        </w:rPr>
      </w:pPr>
    </w:p>
    <w:p w:rsidR="00B06777" w:rsidRPr="008E3B2F" w:rsidRDefault="00B06777" w:rsidP="008E3B2F">
      <w:pPr>
        <w:jc w:val="center"/>
        <w:rPr>
          <w:color w:val="000000" w:themeColor="text1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642"/>
        <w:gridCol w:w="5449"/>
        <w:gridCol w:w="3402"/>
      </w:tblGrid>
      <w:tr w:rsidR="00B06777" w:rsidRPr="008E3B2F" w:rsidTr="00B06777">
        <w:trPr>
          <w:trHeight w:val="276"/>
        </w:trPr>
        <w:tc>
          <w:tcPr>
            <w:tcW w:w="642" w:type="dxa"/>
            <w:vMerge w:val="restart"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49" w:type="dxa"/>
            <w:vMerge w:val="restart"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нормативных правовых актов</w:t>
            </w:r>
          </w:p>
        </w:tc>
        <w:tc>
          <w:tcPr>
            <w:tcW w:w="3402" w:type="dxa"/>
            <w:vMerge w:val="restart"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Указание на структурные единицы акта, соблюдение которых является предметом контроля</w:t>
            </w:r>
          </w:p>
        </w:tc>
      </w:tr>
      <w:tr w:rsidR="00B06777" w:rsidRPr="008E3B2F" w:rsidTr="00B06777">
        <w:trPr>
          <w:trHeight w:val="276"/>
        </w:trPr>
        <w:tc>
          <w:tcPr>
            <w:tcW w:w="642" w:type="dxa"/>
            <w:vMerge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449" w:type="dxa"/>
            <w:vMerge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6777" w:rsidRPr="008E3B2F" w:rsidTr="00B06777">
        <w:tc>
          <w:tcPr>
            <w:tcW w:w="642" w:type="dxa"/>
          </w:tcPr>
          <w:p w:rsidR="00B06777" w:rsidRPr="008E3B2F" w:rsidRDefault="00B06777" w:rsidP="008E3B2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49" w:type="dxa"/>
          </w:tcPr>
          <w:p w:rsidR="00B06777" w:rsidRPr="008E3B2F" w:rsidRDefault="00EC67E5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закон 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3402" w:type="dxa"/>
          </w:tcPr>
          <w:p w:rsidR="006E54E1" w:rsidRPr="008E3B2F" w:rsidRDefault="006E54E1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части 2, 5 статьи 19;</w:t>
            </w:r>
          </w:p>
          <w:p w:rsidR="006E54E1" w:rsidRPr="008E3B2F" w:rsidRDefault="006E54E1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части 1, 3, 6 статьи 22; </w:t>
            </w:r>
          </w:p>
          <w:p w:rsidR="006E54E1" w:rsidRPr="008E3B2F" w:rsidRDefault="006E54E1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часть 3 статьи 25;</w:t>
            </w:r>
          </w:p>
          <w:p w:rsidR="00B06777" w:rsidRPr="008E3B2F" w:rsidRDefault="006E54E1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8" w:history="1">
              <w:r w:rsidR="00EC67E5" w:rsidRPr="008E3B2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часть </w:t>
              </w:r>
              <w:r w:rsidR="00B06777" w:rsidRPr="008E3B2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2 статьи 29</w:t>
              </w:r>
            </w:hyperlink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6E54E1" w:rsidRPr="008E3B2F" w:rsidRDefault="006E54E1" w:rsidP="008E3B2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B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часть 8 статьи 26</w:t>
            </w:r>
          </w:p>
        </w:tc>
      </w:tr>
    </w:tbl>
    <w:p w:rsidR="00B06777" w:rsidRPr="008E3B2F" w:rsidRDefault="00B06777" w:rsidP="008E3B2F">
      <w:pPr>
        <w:jc w:val="center"/>
        <w:rPr>
          <w:rFonts w:eastAsiaTheme="minorEastAsia"/>
          <w:bCs/>
          <w:color w:val="000000" w:themeColor="text1"/>
          <w:sz w:val="28"/>
          <w:szCs w:val="28"/>
          <w:lang w:val="ru-RU"/>
        </w:rPr>
      </w:pPr>
    </w:p>
    <w:p w:rsidR="00955E30" w:rsidRPr="008E3B2F" w:rsidRDefault="00955E30" w:rsidP="008E3B2F">
      <w:pPr>
        <w:jc w:val="center"/>
        <w:rPr>
          <w:rFonts w:eastAsiaTheme="minorEastAsia"/>
          <w:bCs/>
          <w:color w:val="000000" w:themeColor="text1"/>
          <w:sz w:val="28"/>
          <w:szCs w:val="28"/>
          <w:lang w:val="ru-RU"/>
        </w:rPr>
      </w:pPr>
    </w:p>
    <w:p w:rsidR="00955E30" w:rsidRPr="008E3B2F" w:rsidRDefault="00955E30" w:rsidP="008E3B2F">
      <w:pPr>
        <w:rPr>
          <w:b/>
          <w:color w:val="000000" w:themeColor="text1"/>
          <w:lang w:val="ru-RU"/>
        </w:rPr>
      </w:pPr>
      <w:r w:rsidRPr="008E3B2F">
        <w:rPr>
          <w:rFonts w:eastAsiaTheme="minorEastAsia"/>
          <w:b/>
          <w:bCs/>
          <w:color w:val="000000" w:themeColor="text1"/>
          <w:sz w:val="28"/>
          <w:szCs w:val="28"/>
          <w:lang w:val="ru-RU"/>
        </w:rPr>
        <w:t xml:space="preserve">Ссылка на текст </w:t>
      </w:r>
      <w:r w:rsidRPr="008E3B2F">
        <w:rPr>
          <w:b/>
          <w:color w:val="000000" w:themeColor="text1"/>
          <w:sz w:val="28"/>
          <w:szCs w:val="28"/>
          <w:lang w:val="ru-RU"/>
        </w:rPr>
        <w:t>Федерального закона 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действующей редакции:</w:t>
      </w:r>
    </w:p>
    <w:p w:rsidR="00955E30" w:rsidRPr="008E3B2F" w:rsidRDefault="008A524B" w:rsidP="008E3B2F">
      <w:pPr>
        <w:tabs>
          <w:tab w:val="left" w:pos="6912"/>
        </w:tabs>
        <w:rPr>
          <w:color w:val="000000" w:themeColor="text1"/>
          <w:sz w:val="25"/>
          <w:szCs w:val="25"/>
          <w:lang w:val="ru-RU"/>
        </w:rPr>
      </w:pPr>
      <w:hyperlink r:id="rId9" w:history="1">
        <w:r w:rsidR="00955E30" w:rsidRPr="008E3B2F">
          <w:rPr>
            <w:color w:val="000000" w:themeColor="text1"/>
            <w:sz w:val="25"/>
            <w:szCs w:val="25"/>
            <w:u w:val="single"/>
          </w:rPr>
          <w:t>http</w:t>
        </w:r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://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pravo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.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gov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.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ru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/</w:t>
        </w:r>
        <w:r w:rsidR="00955E30" w:rsidRPr="008E3B2F">
          <w:rPr>
            <w:color w:val="000000" w:themeColor="text1"/>
            <w:sz w:val="25"/>
            <w:szCs w:val="25"/>
            <w:u w:val="single"/>
          </w:rPr>
          <w:t>proxy</w:t>
        </w:r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/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ips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/?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docbody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=&amp;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prevDoc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=602242444&amp;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backlink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=1&amp;&amp;</w:t>
        </w:r>
        <w:proofErr w:type="spellStart"/>
        <w:r w:rsidR="00955E30" w:rsidRPr="008E3B2F">
          <w:rPr>
            <w:color w:val="000000" w:themeColor="text1"/>
            <w:sz w:val="25"/>
            <w:szCs w:val="25"/>
            <w:u w:val="single"/>
          </w:rPr>
          <w:t>nd</w:t>
        </w:r>
        <w:proofErr w:type="spellEnd"/>
        <w:r w:rsidR="00955E30" w:rsidRPr="008E3B2F">
          <w:rPr>
            <w:color w:val="000000" w:themeColor="text1"/>
            <w:sz w:val="25"/>
            <w:szCs w:val="25"/>
            <w:u w:val="single"/>
            <w:lang w:val="ru-RU"/>
          </w:rPr>
          <w:t>=102118003</w:t>
        </w:r>
      </w:hyperlink>
    </w:p>
    <w:p w:rsidR="00955E30" w:rsidRPr="008E3B2F" w:rsidRDefault="00955E30" w:rsidP="008E3B2F">
      <w:pPr>
        <w:tabs>
          <w:tab w:val="left" w:pos="6912"/>
        </w:tabs>
        <w:rPr>
          <w:color w:val="000000" w:themeColor="text1"/>
          <w:sz w:val="25"/>
          <w:szCs w:val="25"/>
          <w:lang w:val="ru-RU"/>
        </w:rPr>
      </w:pPr>
    </w:p>
    <w:p w:rsidR="00955E30" w:rsidRPr="008E3B2F" w:rsidRDefault="00955E30" w:rsidP="008E3B2F">
      <w:pPr>
        <w:tabs>
          <w:tab w:val="left" w:pos="6912"/>
        </w:tabs>
        <w:rPr>
          <w:color w:val="000000" w:themeColor="text1"/>
          <w:lang w:val="ru-RU"/>
        </w:rPr>
      </w:pPr>
    </w:p>
    <w:p w:rsidR="00955E30" w:rsidRPr="008E3B2F" w:rsidRDefault="00955E30" w:rsidP="008E3B2F">
      <w:pPr>
        <w:tabs>
          <w:tab w:val="left" w:pos="6912"/>
        </w:tabs>
        <w:rPr>
          <w:color w:val="000000" w:themeColor="text1"/>
          <w:lang w:val="ru-RU"/>
        </w:rPr>
      </w:pPr>
    </w:p>
    <w:p w:rsidR="00955E30" w:rsidRPr="008E3B2F" w:rsidRDefault="00601EF3" w:rsidP="008E3B2F">
      <w:pPr>
        <w:autoSpaceDE w:val="0"/>
        <w:autoSpaceDN w:val="0"/>
        <w:adjustRightInd w:val="0"/>
        <w:ind w:firstLine="720"/>
        <w:jc w:val="both"/>
        <w:rPr>
          <w:rFonts w:eastAsiaTheme="minorHAnsi"/>
          <w:b/>
          <w:color w:val="000000" w:themeColor="text1"/>
          <w:sz w:val="28"/>
          <w:szCs w:val="28"/>
          <w:lang w:val="ru-RU" w:eastAsia="en-US"/>
        </w:rPr>
      </w:pPr>
      <w:r w:rsidRPr="008E3B2F">
        <w:rPr>
          <w:rFonts w:eastAsiaTheme="minorHAnsi"/>
          <w:b/>
          <w:color w:val="000000" w:themeColor="text1"/>
          <w:sz w:val="28"/>
          <w:szCs w:val="28"/>
          <w:lang w:val="ru-RU" w:eastAsia="en-US"/>
        </w:rPr>
        <w:t>Информация о мерах ответственности, применяемых при нарушении обязательных требований</w:t>
      </w:r>
    </w:p>
    <w:p w:rsidR="00601EF3" w:rsidRPr="008E3B2F" w:rsidRDefault="00601EF3" w:rsidP="008E3B2F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/>
          <w:i/>
          <w:color w:val="000000" w:themeColor="text1"/>
          <w:sz w:val="28"/>
          <w:szCs w:val="28"/>
          <w:lang w:val="ru-RU" w:eastAsia="en-US"/>
        </w:rPr>
      </w:pPr>
      <w:r w:rsidRPr="008E3B2F">
        <w:rPr>
          <w:rFonts w:eastAsiaTheme="minorHAnsi"/>
          <w:bCs/>
          <w:i/>
          <w:color w:val="000000" w:themeColor="text1"/>
          <w:sz w:val="28"/>
          <w:szCs w:val="28"/>
          <w:lang w:val="ru-RU" w:eastAsia="en-US"/>
        </w:rPr>
        <w:t>Статья 11.21. Нарушение правил использования полосы отвода и придорожных полос автомобильной дороги (Кодекс Российской Федерации об административных правонарушениях" от 30.12.2001 N 195-ФЗ)</w:t>
      </w:r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1. Загрязнение полос отвода и придорожных </w:t>
      </w:r>
      <w:proofErr w:type="gram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>полос</w:t>
      </w:r>
      <w:proofErr w:type="gramEnd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автомобильных дорог,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по ремонту автомобильных дорог, их участков, выпас животных, а также их прогон через автомобильные дороги вне специально установленных мест, согласованных с владельцами автомобильных дорог (в ред. Федерального </w:t>
      </w:r>
      <w:hyperlink r:id="rId10" w:history="1">
        <w:r w:rsidRPr="008E3B2F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закона</w:t>
        </w:r>
      </w:hyperlink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от 08.11.2007 N 257-ФЗ) влечет предупреждение или наложение административного штрафа в размере до трехсот рублей.</w:t>
      </w:r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2. Использование водоотводных сооружений автомобильной дороги для стока или сброса вод; выполнение в границах полосы отвода автомобильной дороги, в том числе на проезжей части автомобильной дороги, работ, связанных с применением горючих веществ, а также веществ, которые могут оказать воздействие на </w:t>
      </w:r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lastRenderedPageBreak/>
        <w:t>уменьшение сцепления колес транспортных сре</w:t>
      </w:r>
      <w:proofErr w:type="gram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>дств с д</w:t>
      </w:r>
      <w:proofErr w:type="gramEnd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орожным покрытием; выполнение в границах полосы отвода автомобильной дороги работ, не связанных со строительством, с реконструкцией, капитальным ремонтом, ремонтом и содержанием автомобильной дороги, размещением объектов дорожного сервиса; размещение в границах полосы отвода автомобильной дороги зданий, строений, сооружений и других объектов, не предназначенных для обслуживания автомобильной дороги, строительства, реконструкции, капитального ремонта, ремонта и содержания автомобильной дороги и не относящихся к объектам дорожного сервиса; </w:t>
      </w:r>
      <w:proofErr w:type="gram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>установка в границах полосы отвода автомобильной дороги рекламных конструкций, не соответствующих требованиям технических регламентов и (или) нормативным правовым актам Российской Федерации о безопасности дорожного движения, информационных щитов и указателей, не имеющих отношения к обеспечению безопасности дорожного движения или осуществлению дорожной деятельности, прокладка, перенос, переустройство инженерных коммуникаций, их эксплуатация в границах полосы отвода автомобильной дороги без заключения договора с владельцем автомобильной</w:t>
      </w:r>
      <w:proofErr w:type="gramEnd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дороги, с нарушением такого договора или без согласования с владельцем автомобильной дороги планируемого размещения указанных инженерных коммуникаций; </w:t>
      </w:r>
      <w:proofErr w:type="gram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строительство, реконструкция, капитальный ремонт, ремонт пересечений автомобильных дорог с другими автомобильными дорогами и примыканий автомобильных дорог к другим автомобильным дорогам, реконструкция, капитальный ремонт и ремонт примыканий объектов дорожного сервиса к автомобильным дорогам, прокладка, перенос, переустройство инженерных коммуникаций, их эксплуатация в границах придорожных полос автомобильной дороги,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</w:t>
      </w:r>
      <w:proofErr w:type="spell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>установкарекламных</w:t>
      </w:r>
      <w:proofErr w:type="spellEnd"/>
      <w:proofErr w:type="gramEnd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proofErr w:type="gramStart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конструкций,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условий, подлежащих обязательному исполнению (в ред. Федеральных законов от 08.11.2007 </w:t>
      </w:r>
      <w:hyperlink r:id="rId11" w:history="1">
        <w:r w:rsidRPr="008E3B2F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N 257-ФЗ</w:t>
        </w:r>
      </w:hyperlink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от 11.07.2011 </w:t>
      </w:r>
      <w:hyperlink r:id="rId12" w:history="1">
        <w:r w:rsidRPr="008E3B2F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N 193-ФЗ</w:t>
        </w:r>
      </w:hyperlink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>) влечет наложение административного штрафа на граждан в размере от одной тысячи до одной тысячи пятисот рублей;</w:t>
      </w:r>
      <w:proofErr w:type="gramEnd"/>
      <w:r w:rsidRPr="008E3B2F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на должностных лиц - от трех тысяч до пяти тысяч рублей; на юридических лиц - от пятидесяти тысяч до восьмидесяти тысяч рублей.</w:t>
      </w:r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8E3B2F" w:rsidRDefault="00A674B5" w:rsidP="008E3B2F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i/>
          <w:color w:val="000000" w:themeColor="text1"/>
          <w:sz w:val="28"/>
          <w:szCs w:val="28"/>
          <w:lang w:val="ru-RU" w:eastAsia="en-US"/>
        </w:rPr>
      </w:pPr>
      <w:r w:rsidRPr="008E3B2F">
        <w:rPr>
          <w:rFonts w:eastAsiaTheme="minorHAnsi"/>
          <w:bCs/>
          <w:i/>
          <w:color w:val="000000" w:themeColor="text1"/>
          <w:sz w:val="28"/>
          <w:szCs w:val="28"/>
          <w:lang w:val="ru-RU" w:eastAsia="en-US"/>
        </w:rPr>
        <w:t xml:space="preserve">Статья 46. </w:t>
      </w:r>
      <w:proofErr w:type="gramStart"/>
      <w:r w:rsidRPr="008E3B2F">
        <w:rPr>
          <w:rFonts w:eastAsiaTheme="minorHAnsi"/>
          <w:bCs/>
          <w:i/>
          <w:color w:val="000000" w:themeColor="text1"/>
          <w:sz w:val="28"/>
          <w:szCs w:val="28"/>
          <w:lang w:val="ru-RU" w:eastAsia="en-US"/>
        </w:rPr>
        <w:t>Ответственность за нарушение законодательства Российской Федерации об автомобильных дорогах и о дорожной деятельности (</w:t>
      </w:r>
      <w:r w:rsidRPr="008E3B2F">
        <w:rPr>
          <w:i/>
          <w:color w:val="000000" w:themeColor="text1"/>
          <w:sz w:val="28"/>
          <w:szCs w:val="28"/>
          <w:lang w:val="ru-RU"/>
        </w:rPr>
        <w:t>Федеральный закон от 08.11.2007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proofErr w:type="gramEnd"/>
    </w:p>
    <w:p w:rsidR="00A674B5" w:rsidRPr="008E3B2F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 xml:space="preserve">1. В случаях и в порядке, которые установлены законодательством Российской Федерации, лица, нарушившие законодательство Российской Федерации об автомобильных дорогах и о дорожной деятельности, несут гражданско-правовую, </w:t>
      </w:r>
      <w:r>
        <w:rPr>
          <w:rFonts w:eastAsiaTheme="minorHAnsi"/>
          <w:sz w:val="28"/>
          <w:szCs w:val="28"/>
          <w:lang w:val="ru-RU" w:eastAsia="en-US"/>
        </w:rPr>
        <w:lastRenderedPageBreak/>
        <w:t xml:space="preserve">административную, </w:t>
      </w:r>
      <w:hyperlink r:id="rId13" w:history="1">
        <w:r w:rsidRPr="00A674B5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уголовную</w:t>
        </w:r>
      </w:hyperlink>
      <w:r>
        <w:rPr>
          <w:rFonts w:eastAsiaTheme="minorHAnsi"/>
          <w:sz w:val="28"/>
          <w:szCs w:val="28"/>
          <w:lang w:val="ru-RU" w:eastAsia="en-US"/>
        </w:rPr>
        <w:t xml:space="preserve"> и иную ответственность в соответствии с законодательством Российской Федерации.</w:t>
      </w:r>
    </w:p>
    <w:p w:rsidR="00A674B5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2. Действия (бездействие)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лицами в судебном порядке и в предусмотренных федеральным законом случаях в административном порядке.</w:t>
      </w:r>
    </w:p>
    <w:p w:rsidR="00A674B5" w:rsidRPr="00A674B5" w:rsidRDefault="00A674B5" w:rsidP="008E3B2F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A674B5" w:rsidRPr="00955E30" w:rsidRDefault="00A674B5" w:rsidP="00955E30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val="ru-RU" w:eastAsia="en-US"/>
        </w:rPr>
      </w:pPr>
    </w:p>
    <w:sectPr w:rsidR="00A674B5" w:rsidRPr="00955E30" w:rsidSect="008E3B2F">
      <w:headerReference w:type="default" r:id="rId14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8C6" w:rsidRDefault="003A08C6" w:rsidP="00A97CAF">
      <w:r>
        <w:separator/>
      </w:r>
    </w:p>
  </w:endnote>
  <w:endnote w:type="continuationSeparator" w:id="0">
    <w:p w:rsidR="003A08C6" w:rsidRDefault="003A08C6" w:rsidP="00A97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8C6" w:rsidRDefault="003A08C6" w:rsidP="00A97CAF">
      <w:r>
        <w:separator/>
      </w:r>
    </w:p>
  </w:footnote>
  <w:footnote w:type="continuationSeparator" w:id="0">
    <w:p w:rsidR="003A08C6" w:rsidRDefault="003A08C6" w:rsidP="00A97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0950031"/>
      <w:docPartObj>
        <w:docPartGallery w:val="Page Numbers (Top of Page)"/>
        <w:docPartUnique/>
      </w:docPartObj>
    </w:sdtPr>
    <w:sdtContent>
      <w:p w:rsidR="0061062A" w:rsidRDefault="008A524B">
        <w:pPr>
          <w:pStyle w:val="a4"/>
          <w:jc w:val="center"/>
        </w:pPr>
        <w:r>
          <w:fldChar w:fldCharType="begin"/>
        </w:r>
        <w:r w:rsidR="0061062A">
          <w:instrText>PAGE   \* MERGEFORMAT</w:instrText>
        </w:r>
        <w:r>
          <w:fldChar w:fldCharType="separate"/>
        </w:r>
        <w:r w:rsidR="008E3B2F" w:rsidRPr="008E3B2F">
          <w:rPr>
            <w:noProof/>
            <w:lang w:val="ru-RU"/>
          </w:rPr>
          <w:t>3</w:t>
        </w:r>
        <w:r>
          <w:fldChar w:fldCharType="end"/>
        </w:r>
      </w:p>
    </w:sdtContent>
  </w:sdt>
  <w:p w:rsidR="0061062A" w:rsidRDefault="0061062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C01C0"/>
    <w:multiLevelType w:val="hybridMultilevel"/>
    <w:tmpl w:val="3B2670C2"/>
    <w:lvl w:ilvl="0" w:tplc="041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7595"/>
    <w:multiLevelType w:val="multilevel"/>
    <w:tmpl w:val="0D1E877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5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3" w:hanging="720"/>
      </w:pPr>
    </w:lvl>
    <w:lvl w:ilvl="3">
      <w:start w:val="1"/>
      <w:numFmt w:val="decimal"/>
      <w:isLgl/>
      <w:lvlText w:val="%1.%2.%3.%4."/>
      <w:lvlJc w:val="left"/>
      <w:pPr>
        <w:ind w:left="1797" w:hanging="1080"/>
      </w:pPr>
    </w:lvl>
    <w:lvl w:ilvl="4">
      <w:start w:val="1"/>
      <w:numFmt w:val="decimal"/>
      <w:isLgl/>
      <w:lvlText w:val="%1.%2.%3.%4.%5."/>
      <w:lvlJc w:val="left"/>
      <w:pPr>
        <w:ind w:left="1801" w:hanging="1080"/>
      </w:pPr>
    </w:lvl>
    <w:lvl w:ilvl="5">
      <w:start w:val="1"/>
      <w:numFmt w:val="decimal"/>
      <w:isLgl/>
      <w:lvlText w:val="%1.%2.%3.%4.%5.%6."/>
      <w:lvlJc w:val="left"/>
      <w:pPr>
        <w:ind w:left="2165" w:hanging="1440"/>
      </w:pPr>
    </w:lvl>
    <w:lvl w:ilvl="6">
      <w:start w:val="1"/>
      <w:numFmt w:val="decimal"/>
      <w:isLgl/>
      <w:lvlText w:val="%1.%2.%3.%4.%5.%6.%7."/>
      <w:lvlJc w:val="left"/>
      <w:pPr>
        <w:ind w:left="2169" w:hanging="1440"/>
      </w:p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</w:lvl>
  </w:abstractNum>
  <w:abstractNum w:abstractNumId="2">
    <w:nsid w:val="516978F9"/>
    <w:multiLevelType w:val="hybridMultilevel"/>
    <w:tmpl w:val="564C0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3414B5"/>
    <w:multiLevelType w:val="multilevel"/>
    <w:tmpl w:val="C364507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4">
    <w:nsid w:val="70A424E9"/>
    <w:multiLevelType w:val="hybridMultilevel"/>
    <w:tmpl w:val="F2D80DF6"/>
    <w:lvl w:ilvl="0" w:tplc="E2DC8E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084"/>
    <w:rsid w:val="000120BC"/>
    <w:rsid w:val="000211D1"/>
    <w:rsid w:val="00041DEA"/>
    <w:rsid w:val="00070316"/>
    <w:rsid w:val="00087568"/>
    <w:rsid w:val="000933B2"/>
    <w:rsid w:val="000A41F1"/>
    <w:rsid w:val="000A4675"/>
    <w:rsid w:val="000B1DB9"/>
    <w:rsid w:val="000D71A9"/>
    <w:rsid w:val="000E7208"/>
    <w:rsid w:val="00107A44"/>
    <w:rsid w:val="00113DE6"/>
    <w:rsid w:val="00115C6B"/>
    <w:rsid w:val="001302D2"/>
    <w:rsid w:val="001309C8"/>
    <w:rsid w:val="00166324"/>
    <w:rsid w:val="001707AC"/>
    <w:rsid w:val="001862FF"/>
    <w:rsid w:val="00192197"/>
    <w:rsid w:val="00192B3C"/>
    <w:rsid w:val="001A25B9"/>
    <w:rsid w:val="001A5B84"/>
    <w:rsid w:val="001E64B6"/>
    <w:rsid w:val="00204B74"/>
    <w:rsid w:val="0020676C"/>
    <w:rsid w:val="00210E88"/>
    <w:rsid w:val="00217557"/>
    <w:rsid w:val="002271CC"/>
    <w:rsid w:val="002273D4"/>
    <w:rsid w:val="0023630C"/>
    <w:rsid w:val="0026610D"/>
    <w:rsid w:val="00271ED5"/>
    <w:rsid w:val="002742DB"/>
    <w:rsid w:val="00277439"/>
    <w:rsid w:val="00281807"/>
    <w:rsid w:val="002977ED"/>
    <w:rsid w:val="002B6497"/>
    <w:rsid w:val="002E3A32"/>
    <w:rsid w:val="00306909"/>
    <w:rsid w:val="00326E8D"/>
    <w:rsid w:val="003272CA"/>
    <w:rsid w:val="00332D45"/>
    <w:rsid w:val="0033736F"/>
    <w:rsid w:val="0033749E"/>
    <w:rsid w:val="00343443"/>
    <w:rsid w:val="00352126"/>
    <w:rsid w:val="00354621"/>
    <w:rsid w:val="003837AC"/>
    <w:rsid w:val="00385FC3"/>
    <w:rsid w:val="0039113C"/>
    <w:rsid w:val="0039125F"/>
    <w:rsid w:val="003A08C6"/>
    <w:rsid w:val="003D352A"/>
    <w:rsid w:val="003E26B8"/>
    <w:rsid w:val="003F024F"/>
    <w:rsid w:val="00400814"/>
    <w:rsid w:val="00405C7E"/>
    <w:rsid w:val="00411C07"/>
    <w:rsid w:val="004255BC"/>
    <w:rsid w:val="004362C4"/>
    <w:rsid w:val="00442DAE"/>
    <w:rsid w:val="00470E1A"/>
    <w:rsid w:val="0049274F"/>
    <w:rsid w:val="004953B5"/>
    <w:rsid w:val="004E4F38"/>
    <w:rsid w:val="005126F8"/>
    <w:rsid w:val="0052413A"/>
    <w:rsid w:val="005343E0"/>
    <w:rsid w:val="00571AFD"/>
    <w:rsid w:val="00575271"/>
    <w:rsid w:val="00595D9F"/>
    <w:rsid w:val="005A4704"/>
    <w:rsid w:val="005A5BF9"/>
    <w:rsid w:val="005A71B6"/>
    <w:rsid w:val="005B2695"/>
    <w:rsid w:val="005B2A0F"/>
    <w:rsid w:val="005C3C6B"/>
    <w:rsid w:val="005C3CE1"/>
    <w:rsid w:val="00600415"/>
    <w:rsid w:val="00601EF3"/>
    <w:rsid w:val="0060545E"/>
    <w:rsid w:val="0061062A"/>
    <w:rsid w:val="00610870"/>
    <w:rsid w:val="00622BF3"/>
    <w:rsid w:val="006363B9"/>
    <w:rsid w:val="00647D6A"/>
    <w:rsid w:val="00650105"/>
    <w:rsid w:val="00650400"/>
    <w:rsid w:val="00653549"/>
    <w:rsid w:val="00655084"/>
    <w:rsid w:val="00661171"/>
    <w:rsid w:val="00666E76"/>
    <w:rsid w:val="00682D5A"/>
    <w:rsid w:val="006A1BD5"/>
    <w:rsid w:val="006B37D9"/>
    <w:rsid w:val="006B7C68"/>
    <w:rsid w:val="006C3E1F"/>
    <w:rsid w:val="006C4AE8"/>
    <w:rsid w:val="006D7D2B"/>
    <w:rsid w:val="006E54E1"/>
    <w:rsid w:val="006E5955"/>
    <w:rsid w:val="006F1116"/>
    <w:rsid w:val="006F13E4"/>
    <w:rsid w:val="007134A0"/>
    <w:rsid w:val="0073448B"/>
    <w:rsid w:val="007358F7"/>
    <w:rsid w:val="00742251"/>
    <w:rsid w:val="007425F0"/>
    <w:rsid w:val="0074393D"/>
    <w:rsid w:val="00752E28"/>
    <w:rsid w:val="00753684"/>
    <w:rsid w:val="00753A4D"/>
    <w:rsid w:val="007658A2"/>
    <w:rsid w:val="007822FF"/>
    <w:rsid w:val="007875EB"/>
    <w:rsid w:val="00794098"/>
    <w:rsid w:val="007957C6"/>
    <w:rsid w:val="007B0BCE"/>
    <w:rsid w:val="007B3BF5"/>
    <w:rsid w:val="007B485D"/>
    <w:rsid w:val="007C6CFC"/>
    <w:rsid w:val="007E6DB0"/>
    <w:rsid w:val="007F3552"/>
    <w:rsid w:val="008574E1"/>
    <w:rsid w:val="008668C7"/>
    <w:rsid w:val="008879D5"/>
    <w:rsid w:val="008A524B"/>
    <w:rsid w:val="008C619B"/>
    <w:rsid w:val="008D03BE"/>
    <w:rsid w:val="008D3631"/>
    <w:rsid w:val="008D5CB1"/>
    <w:rsid w:val="008E3B2F"/>
    <w:rsid w:val="0090013E"/>
    <w:rsid w:val="009064E8"/>
    <w:rsid w:val="009117AD"/>
    <w:rsid w:val="00947C00"/>
    <w:rsid w:val="009538A5"/>
    <w:rsid w:val="00955E30"/>
    <w:rsid w:val="00966D6E"/>
    <w:rsid w:val="00981FAF"/>
    <w:rsid w:val="009825F2"/>
    <w:rsid w:val="00987509"/>
    <w:rsid w:val="00990901"/>
    <w:rsid w:val="009A086D"/>
    <w:rsid w:val="009A174A"/>
    <w:rsid w:val="009A25EF"/>
    <w:rsid w:val="009A7EAE"/>
    <w:rsid w:val="009B280F"/>
    <w:rsid w:val="009D2705"/>
    <w:rsid w:val="009D3875"/>
    <w:rsid w:val="009D50EB"/>
    <w:rsid w:val="009E1D79"/>
    <w:rsid w:val="00A343E6"/>
    <w:rsid w:val="00A35579"/>
    <w:rsid w:val="00A56028"/>
    <w:rsid w:val="00A674B5"/>
    <w:rsid w:val="00A759DB"/>
    <w:rsid w:val="00A855C9"/>
    <w:rsid w:val="00A97CAF"/>
    <w:rsid w:val="00AB5F11"/>
    <w:rsid w:val="00AF7014"/>
    <w:rsid w:val="00B06777"/>
    <w:rsid w:val="00B25FCD"/>
    <w:rsid w:val="00B5362B"/>
    <w:rsid w:val="00B56FBD"/>
    <w:rsid w:val="00B80B80"/>
    <w:rsid w:val="00B857F4"/>
    <w:rsid w:val="00B93E05"/>
    <w:rsid w:val="00B93FCB"/>
    <w:rsid w:val="00B963C1"/>
    <w:rsid w:val="00BD5E34"/>
    <w:rsid w:val="00BD76D7"/>
    <w:rsid w:val="00C01BBD"/>
    <w:rsid w:val="00C110B4"/>
    <w:rsid w:val="00C526D6"/>
    <w:rsid w:val="00C54B42"/>
    <w:rsid w:val="00C54BB5"/>
    <w:rsid w:val="00C60ABE"/>
    <w:rsid w:val="00C70021"/>
    <w:rsid w:val="00C803DD"/>
    <w:rsid w:val="00C839C7"/>
    <w:rsid w:val="00C8525D"/>
    <w:rsid w:val="00C93724"/>
    <w:rsid w:val="00CA67CE"/>
    <w:rsid w:val="00CC059D"/>
    <w:rsid w:val="00CE3622"/>
    <w:rsid w:val="00CF239B"/>
    <w:rsid w:val="00CF54DC"/>
    <w:rsid w:val="00D057A2"/>
    <w:rsid w:val="00D06D1F"/>
    <w:rsid w:val="00D1075E"/>
    <w:rsid w:val="00D2247C"/>
    <w:rsid w:val="00D2555D"/>
    <w:rsid w:val="00D27BFF"/>
    <w:rsid w:val="00D33FCA"/>
    <w:rsid w:val="00D43F7D"/>
    <w:rsid w:val="00D538AB"/>
    <w:rsid w:val="00D8335A"/>
    <w:rsid w:val="00D85213"/>
    <w:rsid w:val="00D97242"/>
    <w:rsid w:val="00DB5CCD"/>
    <w:rsid w:val="00DC0115"/>
    <w:rsid w:val="00DC217D"/>
    <w:rsid w:val="00DE63FF"/>
    <w:rsid w:val="00DF3BD5"/>
    <w:rsid w:val="00E05F98"/>
    <w:rsid w:val="00E159C8"/>
    <w:rsid w:val="00E2253B"/>
    <w:rsid w:val="00E23A8C"/>
    <w:rsid w:val="00E46B37"/>
    <w:rsid w:val="00E677F5"/>
    <w:rsid w:val="00E823B9"/>
    <w:rsid w:val="00E94B35"/>
    <w:rsid w:val="00E97F3F"/>
    <w:rsid w:val="00EA0327"/>
    <w:rsid w:val="00EC1FF9"/>
    <w:rsid w:val="00EC3CFD"/>
    <w:rsid w:val="00EC56A2"/>
    <w:rsid w:val="00EC67E5"/>
    <w:rsid w:val="00EE426B"/>
    <w:rsid w:val="00F1346B"/>
    <w:rsid w:val="00F334D2"/>
    <w:rsid w:val="00F45952"/>
    <w:rsid w:val="00F4751D"/>
    <w:rsid w:val="00F50C45"/>
    <w:rsid w:val="00F52082"/>
    <w:rsid w:val="00F576C5"/>
    <w:rsid w:val="00F92821"/>
    <w:rsid w:val="00FA0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customStyle="1" w:styleId="consplusnonformat">
    <w:name w:val="consplusnonformat"/>
    <w:basedOn w:val="a"/>
    <w:rsid w:val="007425F0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CA67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67CE"/>
    <w:rPr>
      <w:rFonts w:ascii="Arial" w:eastAsia="Calibri" w:hAnsi="Arial" w:cs="Arial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6F13E4"/>
    <w:rPr>
      <w:rFonts w:ascii="Times New Roman" w:hAnsi="Times New Roman" w:cs="Times New Roman" w:hint="default"/>
      <w:i/>
      <w:iCs w:val="0"/>
    </w:rPr>
  </w:style>
  <w:style w:type="paragraph" w:customStyle="1" w:styleId="af0">
    <w:name w:val="Нормальный (таблица)"/>
    <w:basedOn w:val="a"/>
    <w:next w:val="a"/>
    <w:uiPriority w:val="99"/>
    <w:rsid w:val="006F13E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val="ru-RU"/>
    </w:rPr>
  </w:style>
  <w:style w:type="character" w:styleId="af1">
    <w:name w:val="FollowedHyperlink"/>
    <w:basedOn w:val="a0"/>
    <w:uiPriority w:val="99"/>
    <w:semiHidden/>
    <w:unhideWhenUsed/>
    <w:rsid w:val="00306909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955E30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955E30"/>
    <w:rPr>
      <w:b/>
      <w:bCs/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55E3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2E3A32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A32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table" w:styleId="a3">
    <w:name w:val="Table Grid"/>
    <w:basedOn w:val="a1"/>
    <w:uiPriority w:val="39"/>
    <w:rsid w:val="00F1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A97C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CA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A5602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602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a">
    <w:name w:val="List Paragraph"/>
    <w:basedOn w:val="a"/>
    <w:uiPriority w:val="34"/>
    <w:qFormat/>
    <w:rsid w:val="00CF239B"/>
    <w:pPr>
      <w:ind w:left="720"/>
      <w:contextualSpacing/>
    </w:pPr>
    <w:rPr>
      <w:sz w:val="24"/>
      <w:szCs w:val="24"/>
      <w:lang w:val="ru-RU"/>
    </w:rPr>
  </w:style>
  <w:style w:type="character" w:styleId="ab">
    <w:name w:val="Hyperlink"/>
    <w:basedOn w:val="a0"/>
    <w:uiPriority w:val="99"/>
    <w:unhideWhenUsed/>
    <w:rsid w:val="00CE3622"/>
    <w:rPr>
      <w:color w:val="0064C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3374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33749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e">
    <w:name w:val="Основной текст_"/>
    <w:link w:val="3"/>
    <w:locked/>
    <w:rsid w:val="0033749E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33749E"/>
    <w:pPr>
      <w:widowControl w:val="0"/>
      <w:shd w:val="clear" w:color="auto" w:fill="FFFFFF"/>
      <w:spacing w:line="341" w:lineRule="exact"/>
      <w:ind w:hanging="200"/>
      <w:jc w:val="center"/>
    </w:pPr>
    <w:rPr>
      <w:spacing w:val="-3"/>
      <w:sz w:val="26"/>
      <w:szCs w:val="26"/>
      <w:lang w:val="ru-RU" w:eastAsia="en-US"/>
    </w:rPr>
  </w:style>
  <w:style w:type="paragraph" w:customStyle="1" w:styleId="consplusnonformat">
    <w:name w:val="consplusnonformat"/>
    <w:basedOn w:val="a"/>
    <w:rsid w:val="007425F0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CA67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67CE"/>
    <w:rPr>
      <w:rFonts w:ascii="Arial" w:eastAsia="Calibri" w:hAnsi="Arial" w:cs="Arial"/>
      <w:sz w:val="20"/>
      <w:szCs w:val="20"/>
      <w:lang w:eastAsia="ru-RU"/>
    </w:rPr>
  </w:style>
  <w:style w:type="character" w:styleId="af">
    <w:name w:val="Emphasis"/>
    <w:basedOn w:val="a0"/>
    <w:uiPriority w:val="20"/>
    <w:qFormat/>
    <w:rsid w:val="006F13E4"/>
    <w:rPr>
      <w:rFonts w:ascii="Times New Roman" w:hAnsi="Times New Roman" w:cs="Times New Roman" w:hint="default"/>
      <w:i/>
      <w:iCs w:val="0"/>
    </w:rPr>
  </w:style>
  <w:style w:type="paragraph" w:customStyle="1" w:styleId="af0">
    <w:name w:val="Нормальный (таблица)"/>
    <w:basedOn w:val="a"/>
    <w:next w:val="a"/>
    <w:uiPriority w:val="99"/>
    <w:rsid w:val="006F13E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val="ru-RU"/>
    </w:rPr>
  </w:style>
  <w:style w:type="character" w:styleId="af1">
    <w:name w:val="FollowedHyperlink"/>
    <w:basedOn w:val="a0"/>
    <w:uiPriority w:val="99"/>
    <w:semiHidden/>
    <w:unhideWhenUsed/>
    <w:rsid w:val="00306909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955E30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955E30"/>
    <w:rPr>
      <w:b/>
      <w:bCs/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55E30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B79940C78BFB2ACD19FA90EB9324C281F15150D2D0AD5E3EC9143EF4880899C16190E4B31EC30FF35DE02DB9E271394E5F2E8AF5D1EEAAJDLCK" TargetMode="External"/><Relationship Id="rId13" Type="http://schemas.openxmlformats.org/officeDocument/2006/relationships/hyperlink" Target="consultantplus://offline/ref=33B71C941B9EAFA384BAB6C5F5FBF6F012DB0B939A70E24FBD2A74A1C71B2664201AA623320C61A8DD2DE1DC31BE9EB03DAADCA283CE0AF7CEq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6CFA0ABAC1A340F1C4530C154065EA2D44F2A72826C77D337B40876CB6C8B921F896B0B6B5A9961D6372136566BC68EE4F6003CFB092974XAkEH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CFA0ABAC1A340F1C4530C154065EA2D5472272836F77D337B40876CB6C8B921F896B0B6B5A9C63D4372136566BC68EE4F6003CFB092974XAkE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6CFA0ABAC1A340F1C4530C154065EA2D5472272836F77D337B40876CB6C8B921F896B0B6B5A9C62DC372136566BC68EE4F6003CFB092974XAkE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prevDoc=602242444&amp;backlink=1&amp;&amp;nd=10211800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D5342-5DA4-43BC-82AA-B98180F1C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User</cp:lastModifiedBy>
  <cp:revision>5</cp:revision>
  <cp:lastPrinted>2022-02-11T06:42:00Z</cp:lastPrinted>
  <dcterms:created xsi:type="dcterms:W3CDTF">2025-11-14T11:34:00Z</dcterms:created>
  <dcterms:modified xsi:type="dcterms:W3CDTF">2026-08-17T12:31:00Z</dcterms:modified>
</cp:coreProperties>
</file>