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EF" w:rsidRPr="00512899" w:rsidRDefault="00AE57EF" w:rsidP="0026682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12899">
        <w:rPr>
          <w:rFonts w:ascii="Times New Roman" w:eastAsia="Times New Roman" w:hAnsi="Times New Roman" w:cs="Times New Roman"/>
          <w:b/>
          <w:bCs/>
          <w:color w:val="000000" w:themeColor="text1"/>
          <w:sz w:val="24"/>
          <w:szCs w:val="24"/>
          <w:lang w:eastAsia="ru-RU"/>
        </w:rPr>
        <w:t xml:space="preserve">Действия должностных лиц, уполномоченных на осуществление муниципального контроля  в области торговой деятельности на территории </w:t>
      </w:r>
      <w:r w:rsidR="00BB6E56" w:rsidRPr="00512899">
        <w:rPr>
          <w:rFonts w:ascii="Times New Roman" w:eastAsia="Times New Roman" w:hAnsi="Times New Roman" w:cs="Times New Roman"/>
          <w:b/>
          <w:bCs/>
          <w:color w:val="000000" w:themeColor="text1"/>
          <w:sz w:val="24"/>
          <w:szCs w:val="24"/>
          <w:lang w:eastAsia="ru-RU"/>
        </w:rPr>
        <w:t>Советского</w:t>
      </w:r>
      <w:r w:rsidR="007560FC" w:rsidRPr="00512899">
        <w:rPr>
          <w:rFonts w:ascii="Times New Roman" w:eastAsia="Times New Roman" w:hAnsi="Times New Roman" w:cs="Times New Roman"/>
          <w:b/>
          <w:bCs/>
          <w:color w:val="000000" w:themeColor="text1"/>
          <w:sz w:val="24"/>
          <w:szCs w:val="24"/>
          <w:lang w:eastAsia="ru-RU"/>
        </w:rPr>
        <w:t xml:space="preserve"> сельского поселения Новокубанского района,</w:t>
      </w:r>
      <w:r w:rsidRPr="00512899">
        <w:rPr>
          <w:rFonts w:ascii="Times New Roman" w:eastAsia="Times New Roman" w:hAnsi="Times New Roman" w:cs="Times New Roman"/>
          <w:b/>
          <w:bCs/>
          <w:color w:val="000000" w:themeColor="text1"/>
          <w:sz w:val="24"/>
          <w:szCs w:val="24"/>
          <w:lang w:eastAsia="ru-RU"/>
        </w:rPr>
        <w:t xml:space="preserve"> по пресечению нарушений обязательных требований и (или) устранению таких нарушений</w:t>
      </w:r>
    </w:p>
    <w:p w:rsidR="00A54D3F" w:rsidRPr="00512899" w:rsidRDefault="00AE57EF" w:rsidP="00A54D3F">
      <w:pPr>
        <w:ind w:firstLine="708"/>
        <w:contextualSpacing/>
        <w:jc w:val="both"/>
        <w:rPr>
          <w:rFonts w:ascii="Times New Roman" w:eastAsia="Times New Roman" w:hAnsi="Times New Roman" w:cs="Times New Roman"/>
          <w:color w:val="000000" w:themeColor="text1"/>
          <w:sz w:val="24"/>
          <w:szCs w:val="24"/>
          <w:lang w:eastAsia="ru-RU"/>
        </w:rPr>
      </w:pPr>
      <w:r w:rsidRPr="00512899">
        <w:rPr>
          <w:rFonts w:ascii="Times New Roman" w:eastAsia="Times New Roman" w:hAnsi="Times New Roman" w:cs="Times New Roman"/>
          <w:color w:val="000000" w:themeColor="text1"/>
          <w:sz w:val="24"/>
          <w:szCs w:val="24"/>
          <w:lang w:eastAsia="ru-RU"/>
        </w:rPr>
        <w:t xml:space="preserve">В соответствии с </w:t>
      </w:r>
      <w:r w:rsidR="007560FC" w:rsidRPr="00512899">
        <w:rPr>
          <w:rFonts w:ascii="Times New Roman" w:eastAsia="Times New Roman" w:hAnsi="Times New Roman" w:cs="Times New Roman"/>
          <w:color w:val="000000" w:themeColor="text1"/>
          <w:sz w:val="24"/>
          <w:szCs w:val="24"/>
          <w:lang w:eastAsia="ru-RU"/>
        </w:rPr>
        <w:t xml:space="preserve">постановлением администрации </w:t>
      </w:r>
      <w:r w:rsidR="00BB6E56" w:rsidRPr="00512899">
        <w:rPr>
          <w:rFonts w:ascii="Times New Roman" w:eastAsia="Times New Roman" w:hAnsi="Times New Roman" w:cs="Times New Roman"/>
          <w:color w:val="000000" w:themeColor="text1"/>
          <w:sz w:val="24"/>
          <w:szCs w:val="24"/>
          <w:lang w:eastAsia="ru-RU"/>
        </w:rPr>
        <w:t>Советского</w:t>
      </w:r>
      <w:r w:rsidR="007560FC" w:rsidRPr="00512899">
        <w:rPr>
          <w:rFonts w:ascii="Times New Roman" w:eastAsia="Times New Roman" w:hAnsi="Times New Roman" w:cs="Times New Roman"/>
          <w:color w:val="000000" w:themeColor="text1"/>
          <w:sz w:val="24"/>
          <w:szCs w:val="24"/>
          <w:lang w:eastAsia="ru-RU"/>
        </w:rPr>
        <w:t xml:space="preserve"> сельского поселения Новокубанского района от </w:t>
      </w:r>
      <w:r w:rsidR="00BB6E56" w:rsidRPr="00512899">
        <w:rPr>
          <w:rFonts w:ascii="Times New Roman" w:eastAsia="Times New Roman" w:hAnsi="Times New Roman" w:cs="Times New Roman"/>
          <w:color w:val="000000" w:themeColor="text1"/>
          <w:sz w:val="24"/>
          <w:szCs w:val="24"/>
          <w:lang w:eastAsia="ru-RU"/>
        </w:rPr>
        <w:t>10 апреля 2020</w:t>
      </w:r>
      <w:r w:rsidR="007560FC" w:rsidRPr="00512899">
        <w:rPr>
          <w:rFonts w:ascii="Times New Roman" w:eastAsia="Times New Roman" w:hAnsi="Times New Roman" w:cs="Times New Roman"/>
          <w:color w:val="000000" w:themeColor="text1"/>
          <w:sz w:val="24"/>
          <w:szCs w:val="24"/>
          <w:lang w:eastAsia="ru-RU"/>
        </w:rPr>
        <w:t xml:space="preserve"> года № </w:t>
      </w:r>
      <w:r w:rsidR="00BB6E56" w:rsidRPr="00512899">
        <w:rPr>
          <w:rFonts w:ascii="Times New Roman" w:eastAsia="Times New Roman" w:hAnsi="Times New Roman" w:cs="Times New Roman"/>
          <w:color w:val="000000" w:themeColor="text1"/>
          <w:sz w:val="24"/>
          <w:szCs w:val="24"/>
          <w:lang w:eastAsia="ru-RU"/>
        </w:rPr>
        <w:t>38</w:t>
      </w:r>
      <w:proofErr w:type="gramStart"/>
      <w:r w:rsidR="007560FC" w:rsidRPr="00512899">
        <w:rPr>
          <w:rFonts w:ascii="Times New Roman" w:eastAsia="Times New Roman" w:hAnsi="Times New Roman" w:cs="Times New Roman"/>
          <w:color w:val="000000" w:themeColor="text1"/>
          <w:sz w:val="24"/>
          <w:szCs w:val="24"/>
          <w:lang w:eastAsia="ru-RU"/>
        </w:rPr>
        <w:t xml:space="preserve"> </w:t>
      </w:r>
      <w:r w:rsidR="007560FC" w:rsidRPr="00512899">
        <w:rPr>
          <w:rFonts w:ascii="Times New Roman" w:eastAsia="Calibri" w:hAnsi="Times New Roman" w:cs="Times New Roman"/>
          <w:bCs/>
          <w:sz w:val="24"/>
          <w:szCs w:val="24"/>
        </w:rPr>
        <w:t>О</w:t>
      </w:r>
      <w:proofErr w:type="gramEnd"/>
      <w:r w:rsidR="007560FC" w:rsidRPr="00512899">
        <w:rPr>
          <w:rFonts w:ascii="Times New Roman" w:eastAsia="Calibri" w:hAnsi="Times New Roman" w:cs="Times New Roman"/>
          <w:bCs/>
          <w:sz w:val="24"/>
          <w:szCs w:val="24"/>
        </w:rPr>
        <w:t xml:space="preserve">б утверждении административного регламента </w:t>
      </w:r>
      <w:r w:rsidR="00BB6E56" w:rsidRPr="00512899">
        <w:rPr>
          <w:rFonts w:ascii="Times New Roman" w:eastAsia="Calibri" w:hAnsi="Times New Roman" w:cs="Times New Roman"/>
          <w:bCs/>
          <w:sz w:val="24"/>
          <w:szCs w:val="24"/>
        </w:rPr>
        <w:t>«Осуществление администрацией Советского сельского поселения Новокубанского района муниципального</w:t>
      </w:r>
      <w:r w:rsidR="007560FC" w:rsidRPr="00512899">
        <w:rPr>
          <w:rFonts w:ascii="Times New Roman" w:eastAsia="Calibri" w:hAnsi="Times New Roman" w:cs="Times New Roman"/>
          <w:bCs/>
          <w:sz w:val="24"/>
          <w:szCs w:val="24"/>
        </w:rPr>
        <w:t xml:space="preserve"> контроля в области торговой деятельности»</w:t>
      </w:r>
      <w:r w:rsidR="007560FC" w:rsidRPr="00512899">
        <w:rPr>
          <w:rFonts w:ascii="Times New Roman" w:hAnsi="Times New Roman" w:cs="Times New Roman"/>
          <w:b/>
          <w:bCs/>
          <w:sz w:val="24"/>
          <w:szCs w:val="24"/>
        </w:rPr>
        <w:t xml:space="preserve">, </w:t>
      </w:r>
      <w:r w:rsidRPr="00512899">
        <w:rPr>
          <w:rFonts w:ascii="Times New Roman" w:eastAsia="Times New Roman" w:hAnsi="Times New Roman" w:cs="Times New Roman"/>
          <w:color w:val="000000" w:themeColor="text1"/>
          <w:sz w:val="24"/>
          <w:szCs w:val="24"/>
          <w:lang w:eastAsia="ru-RU"/>
        </w:rPr>
        <w:t xml:space="preserve">должностное лицо органа муниципального контроля при осуществлении муниципального контроля в области торговой деятельности на территории </w:t>
      </w:r>
      <w:r w:rsidR="0054000A" w:rsidRPr="00512899">
        <w:rPr>
          <w:rFonts w:ascii="Times New Roman" w:eastAsia="Times New Roman" w:hAnsi="Times New Roman" w:cs="Times New Roman"/>
          <w:color w:val="000000" w:themeColor="text1"/>
          <w:sz w:val="24"/>
          <w:szCs w:val="24"/>
          <w:lang w:eastAsia="ru-RU"/>
        </w:rPr>
        <w:t>Советского</w:t>
      </w:r>
      <w:r w:rsidR="007560FC" w:rsidRPr="00512899">
        <w:rPr>
          <w:rFonts w:ascii="Times New Roman" w:eastAsia="Times New Roman" w:hAnsi="Times New Roman" w:cs="Times New Roman"/>
          <w:color w:val="000000" w:themeColor="text1"/>
          <w:sz w:val="24"/>
          <w:szCs w:val="24"/>
          <w:lang w:eastAsia="ru-RU"/>
        </w:rPr>
        <w:t xml:space="preserve"> сельского поселения Новокубанского района организует и прово</w:t>
      </w:r>
      <w:r w:rsidRPr="00512899">
        <w:rPr>
          <w:rFonts w:ascii="Times New Roman" w:eastAsia="Times New Roman" w:hAnsi="Times New Roman" w:cs="Times New Roman"/>
          <w:color w:val="000000" w:themeColor="text1"/>
          <w:sz w:val="24"/>
          <w:szCs w:val="24"/>
          <w:lang w:eastAsia="ru-RU"/>
        </w:rPr>
        <w:t xml:space="preserve">дит проверки соблюдения юридическим лицом или индивидуальным предпринимателем, осуществляющим торговую деятельность на территории </w:t>
      </w:r>
      <w:r w:rsidR="0054000A" w:rsidRPr="00512899">
        <w:rPr>
          <w:rFonts w:ascii="Times New Roman" w:eastAsia="Times New Roman" w:hAnsi="Times New Roman" w:cs="Times New Roman"/>
          <w:color w:val="000000" w:themeColor="text1"/>
          <w:sz w:val="24"/>
          <w:szCs w:val="24"/>
          <w:lang w:eastAsia="ru-RU"/>
        </w:rPr>
        <w:t xml:space="preserve">Советского </w:t>
      </w:r>
      <w:r w:rsidR="007560FC" w:rsidRPr="00512899">
        <w:rPr>
          <w:rFonts w:ascii="Times New Roman" w:eastAsia="Times New Roman" w:hAnsi="Times New Roman" w:cs="Times New Roman"/>
          <w:color w:val="000000" w:themeColor="text1"/>
          <w:sz w:val="24"/>
          <w:szCs w:val="24"/>
          <w:lang w:eastAsia="ru-RU"/>
        </w:rPr>
        <w:t>сельского поселения Новокубанского района</w:t>
      </w:r>
      <w:r w:rsidRPr="00512899">
        <w:rPr>
          <w:rFonts w:ascii="Times New Roman" w:eastAsia="Times New Roman" w:hAnsi="Times New Roman" w:cs="Times New Roman"/>
          <w:color w:val="000000" w:themeColor="text1"/>
          <w:sz w:val="24"/>
          <w:szCs w:val="24"/>
          <w:lang w:eastAsia="ru-RU"/>
        </w:rPr>
        <w:t xml:space="preserve">, требований, установленных федеральными законами, законами </w:t>
      </w:r>
      <w:r w:rsidR="007560FC" w:rsidRPr="00512899">
        <w:rPr>
          <w:rFonts w:ascii="Times New Roman" w:eastAsia="Times New Roman" w:hAnsi="Times New Roman" w:cs="Times New Roman"/>
          <w:color w:val="000000" w:themeColor="text1"/>
          <w:sz w:val="24"/>
          <w:szCs w:val="24"/>
          <w:lang w:eastAsia="ru-RU"/>
        </w:rPr>
        <w:t>Краснодарского края,</w:t>
      </w:r>
      <w:r w:rsidRPr="00512899">
        <w:rPr>
          <w:rFonts w:ascii="Times New Roman" w:eastAsia="Times New Roman" w:hAnsi="Times New Roman" w:cs="Times New Roman"/>
          <w:color w:val="000000" w:themeColor="text1"/>
          <w:sz w:val="24"/>
          <w:szCs w:val="24"/>
          <w:lang w:eastAsia="ru-RU"/>
        </w:rPr>
        <w:t xml:space="preserve"> а также т</w:t>
      </w:r>
      <w:r w:rsidR="007560FC" w:rsidRPr="00512899">
        <w:rPr>
          <w:rFonts w:ascii="Times New Roman" w:eastAsia="Times New Roman" w:hAnsi="Times New Roman" w:cs="Times New Roman"/>
          <w:color w:val="000000" w:themeColor="text1"/>
          <w:sz w:val="24"/>
          <w:szCs w:val="24"/>
          <w:lang w:eastAsia="ru-RU"/>
        </w:rPr>
        <w:t>ребований, установленных</w:t>
      </w:r>
      <w:r w:rsidRPr="00512899">
        <w:rPr>
          <w:rFonts w:ascii="Times New Roman" w:eastAsia="Times New Roman" w:hAnsi="Times New Roman" w:cs="Times New Roman"/>
          <w:color w:val="000000" w:themeColor="text1"/>
          <w:sz w:val="24"/>
          <w:szCs w:val="24"/>
          <w:lang w:eastAsia="ru-RU"/>
        </w:rPr>
        <w:t> муниципальными правовыми актами.</w:t>
      </w:r>
    </w:p>
    <w:p w:rsidR="00616B6E" w:rsidRDefault="00616B6E" w:rsidP="00512899">
      <w:pPr>
        <w:rPr>
          <w:rFonts w:ascii="Times New Roman" w:hAnsi="Times New Roman" w:cs="Times New Roman"/>
          <w:sz w:val="24"/>
          <w:szCs w:val="24"/>
        </w:rPr>
      </w:pP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При осуществлении муниципального контроля должностные лица имеют право:</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 проверять соблюдение юридическими лицами и индивидуальными предпринимателями обязательных требований, и требований, установленных муниципальными правовыми актами в области торговой деятельности и получать необходимые документы, связанные с целями, задачами и предметом проверки;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2) производить осмотр территорий;</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территорию, а также проводить необходимые исследования, испытания, экспертизы, расследования и иные мероприятия по муниципальному контролю;</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 и требований, установленных муниципальными правовыми актами;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6) обжаловать действия (бездействие) лиц, повлёкшие за собой нарушение прав, а также препятствующие исполнению должностных обязанностей;</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 и требований, установленных муниципальными правовыми актами в области торговой деятельности;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lastRenderedPageBreak/>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512899" w:rsidRPr="00512899" w:rsidRDefault="00616B6E" w:rsidP="00512899">
      <w:pPr>
        <w:rPr>
          <w:rFonts w:ascii="Times New Roman" w:hAnsi="Times New Roman" w:cs="Times New Roman"/>
          <w:sz w:val="24"/>
          <w:szCs w:val="24"/>
        </w:rPr>
      </w:pPr>
      <w:r>
        <w:rPr>
          <w:rFonts w:ascii="Times New Roman" w:hAnsi="Times New Roman" w:cs="Times New Roman"/>
          <w:sz w:val="24"/>
          <w:szCs w:val="24"/>
        </w:rPr>
        <w:t xml:space="preserve"> </w:t>
      </w:r>
      <w:r w:rsidR="00512899" w:rsidRPr="00512899">
        <w:rPr>
          <w:rFonts w:ascii="Times New Roman" w:hAnsi="Times New Roman" w:cs="Times New Roman"/>
          <w:sz w:val="24"/>
          <w:szCs w:val="24"/>
        </w:rPr>
        <w:t>При осуществлении муниципального контроля должностные лица обязаны:</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требований, установленных муниципальными правовыми актами, и принимать меры в пределах имеющихся полномочий;</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512899" w:rsidRPr="00512899" w:rsidRDefault="00512899" w:rsidP="00512899">
      <w:pPr>
        <w:rPr>
          <w:rFonts w:ascii="Times New Roman" w:hAnsi="Times New Roman" w:cs="Times New Roman"/>
          <w:sz w:val="24"/>
          <w:szCs w:val="24"/>
        </w:rPr>
      </w:pPr>
      <w:proofErr w:type="gramStart"/>
      <w:r w:rsidRPr="00512899">
        <w:rPr>
          <w:rFonts w:ascii="Times New Roman" w:hAnsi="Times New Roman" w:cs="Times New Roman"/>
          <w:sz w:val="24"/>
          <w:szCs w:val="24"/>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512899">
        <w:rPr>
          <w:rFonts w:ascii="Times New Roman" w:hAnsi="Times New Roman" w:cs="Times New Roman"/>
          <w:sz w:val="24"/>
          <w:szCs w:val="24"/>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6) соблюдать сроки проведения проверки, установленные действующим законодательством;</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lastRenderedPageBreak/>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10) составлять по результатам проверок акты проверок;</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13) осуществлять мониторинг исполнения предписаний по вопросам соблюдения обязательных требований и требований, установленных муниципальными правовыми актами и устранения нарушений в области торговой деятельности, вынесенных должностными лицами, осуществляющими муниципальный контроль;</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 xml:space="preserve">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w:t>
      </w:r>
      <w:r w:rsidRPr="00512899">
        <w:rPr>
          <w:rFonts w:ascii="Times New Roman" w:hAnsi="Times New Roman" w:cs="Times New Roman"/>
          <w:sz w:val="24"/>
          <w:szCs w:val="24"/>
        </w:rPr>
        <w:lastRenderedPageBreak/>
        <w:t xml:space="preserve">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512899" w:rsidRPr="00512899" w:rsidRDefault="00512899" w:rsidP="00512899">
      <w:pPr>
        <w:rPr>
          <w:rFonts w:ascii="Times New Roman" w:hAnsi="Times New Roman" w:cs="Times New Roman"/>
          <w:sz w:val="24"/>
          <w:szCs w:val="24"/>
        </w:rPr>
      </w:pPr>
      <w:proofErr w:type="gramStart"/>
      <w:r w:rsidRPr="00512899">
        <w:rPr>
          <w:rFonts w:ascii="Times New Roman" w:hAnsi="Times New Roman" w:cs="Times New Roman"/>
          <w:sz w:val="24"/>
          <w:szCs w:val="24"/>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12899">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2899" w:rsidRPr="00512899" w:rsidRDefault="00512899" w:rsidP="00512899">
      <w:pPr>
        <w:rPr>
          <w:rFonts w:ascii="Times New Roman" w:hAnsi="Times New Roman" w:cs="Times New Roman"/>
          <w:sz w:val="24"/>
          <w:szCs w:val="24"/>
        </w:rPr>
      </w:pPr>
      <w:r w:rsidRPr="00512899">
        <w:rPr>
          <w:rFonts w:ascii="Times New Roman" w:hAnsi="Times New Roman" w:cs="Times New Roman"/>
          <w:sz w:val="24"/>
          <w:szCs w:val="24"/>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57EF" w:rsidRPr="00512899" w:rsidRDefault="00AE57EF" w:rsidP="0026682F">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12899">
        <w:rPr>
          <w:rFonts w:ascii="Times New Roman" w:eastAsia="Times New Roman" w:hAnsi="Times New Roman" w:cs="Times New Roman"/>
          <w:b/>
          <w:bCs/>
          <w:color w:val="000000" w:themeColor="text1"/>
          <w:sz w:val="24"/>
          <w:szCs w:val="24"/>
          <w:lang w:eastAsia="ru-RU"/>
        </w:rPr>
        <w:t xml:space="preserve">Ответственность за правонарушения требований, установленных федеральными законами, законами </w:t>
      </w:r>
      <w:r w:rsidR="006674DC" w:rsidRPr="00512899">
        <w:rPr>
          <w:rFonts w:ascii="Times New Roman" w:eastAsia="Times New Roman" w:hAnsi="Times New Roman" w:cs="Times New Roman"/>
          <w:b/>
          <w:bCs/>
          <w:color w:val="000000" w:themeColor="text1"/>
          <w:sz w:val="24"/>
          <w:szCs w:val="24"/>
          <w:lang w:eastAsia="ru-RU"/>
        </w:rPr>
        <w:t>Краснодарского края</w:t>
      </w:r>
      <w:r w:rsidRPr="00512899">
        <w:rPr>
          <w:rFonts w:ascii="Times New Roman" w:eastAsia="Times New Roman" w:hAnsi="Times New Roman" w:cs="Times New Roman"/>
          <w:b/>
          <w:bCs/>
          <w:color w:val="000000" w:themeColor="text1"/>
          <w:sz w:val="24"/>
          <w:szCs w:val="24"/>
          <w:lang w:eastAsia="ru-RU"/>
        </w:rPr>
        <w:t>, а также т</w:t>
      </w:r>
      <w:r w:rsidR="006674DC" w:rsidRPr="00512899">
        <w:rPr>
          <w:rFonts w:ascii="Times New Roman" w:eastAsia="Times New Roman" w:hAnsi="Times New Roman" w:cs="Times New Roman"/>
          <w:b/>
          <w:bCs/>
          <w:color w:val="000000" w:themeColor="text1"/>
          <w:sz w:val="24"/>
          <w:szCs w:val="24"/>
          <w:lang w:eastAsia="ru-RU"/>
        </w:rPr>
        <w:t>ребований, установленных</w:t>
      </w:r>
      <w:r w:rsidRPr="00512899">
        <w:rPr>
          <w:rFonts w:ascii="Times New Roman" w:eastAsia="Times New Roman" w:hAnsi="Times New Roman" w:cs="Times New Roman"/>
          <w:b/>
          <w:bCs/>
          <w:color w:val="000000" w:themeColor="text1"/>
          <w:sz w:val="24"/>
          <w:szCs w:val="24"/>
          <w:lang w:eastAsia="ru-RU"/>
        </w:rPr>
        <w:t xml:space="preserve"> муниципальными правовыми актами.</w:t>
      </w:r>
    </w:p>
    <w:p w:rsidR="00AE57EF" w:rsidRPr="00512899" w:rsidRDefault="006674DC" w:rsidP="00A54D3F">
      <w:pPr>
        <w:pStyle w:val="1"/>
        <w:rPr>
          <w:rFonts w:ascii="Times New Roman" w:eastAsia="Times New Roman" w:hAnsi="Times New Roman" w:cs="Times New Roman"/>
          <w:color w:val="000000" w:themeColor="text1"/>
          <w:sz w:val="24"/>
          <w:szCs w:val="24"/>
          <w:lang w:eastAsia="ru-RU"/>
        </w:rPr>
      </w:pPr>
      <w:r w:rsidRPr="00512899">
        <w:rPr>
          <w:rFonts w:ascii="Times New Roman" w:eastAsia="Times New Roman" w:hAnsi="Times New Roman" w:cs="Times New Roman"/>
          <w:b w:val="0"/>
          <w:color w:val="000000" w:themeColor="text1"/>
          <w:spacing w:val="-2"/>
          <w:sz w:val="24"/>
          <w:szCs w:val="24"/>
          <w:lang w:eastAsia="ru-RU"/>
        </w:rPr>
        <w:t xml:space="preserve">Согласно </w:t>
      </w:r>
      <w:r w:rsidR="00AE57EF" w:rsidRPr="00512899">
        <w:rPr>
          <w:rFonts w:ascii="Times New Roman" w:eastAsia="Times New Roman" w:hAnsi="Times New Roman" w:cs="Times New Roman"/>
          <w:b w:val="0"/>
          <w:color w:val="000000" w:themeColor="text1"/>
          <w:spacing w:val="-2"/>
          <w:sz w:val="24"/>
          <w:szCs w:val="24"/>
          <w:lang w:eastAsia="ru-RU"/>
        </w:rPr>
        <w:t>статье</w:t>
      </w:r>
      <w:r w:rsidRPr="00512899">
        <w:rPr>
          <w:rFonts w:ascii="Times New Roman" w:eastAsia="Times New Roman" w:hAnsi="Times New Roman" w:cs="Times New Roman"/>
          <w:b w:val="0"/>
          <w:color w:val="000000" w:themeColor="text1"/>
          <w:spacing w:val="-2"/>
          <w:sz w:val="24"/>
          <w:szCs w:val="24"/>
          <w:lang w:eastAsia="ru-RU"/>
        </w:rPr>
        <w:t xml:space="preserve"> </w:t>
      </w:r>
      <w:r w:rsidR="00AE57EF" w:rsidRPr="00512899">
        <w:rPr>
          <w:rFonts w:ascii="Times New Roman" w:eastAsia="Times New Roman" w:hAnsi="Times New Roman" w:cs="Times New Roman"/>
          <w:b w:val="0"/>
          <w:color w:val="000000" w:themeColor="text1"/>
          <w:spacing w:val="-2"/>
          <w:sz w:val="24"/>
          <w:szCs w:val="24"/>
          <w:lang w:eastAsia="ru-RU"/>
        </w:rPr>
        <w:t>3</w:t>
      </w:r>
      <w:r w:rsidRPr="00512899">
        <w:rPr>
          <w:rFonts w:ascii="Times New Roman" w:eastAsia="Times New Roman" w:hAnsi="Times New Roman" w:cs="Times New Roman"/>
          <w:b w:val="0"/>
          <w:color w:val="000000" w:themeColor="text1"/>
          <w:spacing w:val="-2"/>
          <w:sz w:val="24"/>
          <w:szCs w:val="24"/>
          <w:lang w:eastAsia="ru-RU"/>
        </w:rPr>
        <w:t xml:space="preserve">.8 гл. 3 </w:t>
      </w:r>
      <w:r w:rsidR="00AE57EF" w:rsidRPr="00512899">
        <w:rPr>
          <w:rFonts w:ascii="Times New Roman" w:eastAsia="Times New Roman" w:hAnsi="Times New Roman" w:cs="Times New Roman"/>
          <w:b w:val="0"/>
          <w:color w:val="000000" w:themeColor="text1"/>
          <w:spacing w:val="-2"/>
          <w:sz w:val="24"/>
          <w:szCs w:val="24"/>
          <w:lang w:eastAsia="ru-RU"/>
        </w:rPr>
        <w:t xml:space="preserve"> </w:t>
      </w:r>
      <w:r w:rsidRPr="00512899">
        <w:rPr>
          <w:rFonts w:ascii="Times New Roman" w:eastAsia="Times New Roman" w:hAnsi="Times New Roman" w:cs="Times New Roman"/>
          <w:b w:val="0"/>
          <w:color w:val="000000" w:themeColor="text1"/>
          <w:spacing w:val="-2"/>
          <w:sz w:val="24"/>
          <w:szCs w:val="24"/>
          <w:lang w:eastAsia="ru-RU"/>
        </w:rPr>
        <w:t>З</w:t>
      </w:r>
      <w:r w:rsidRPr="00512899">
        <w:rPr>
          <w:rFonts w:ascii="Times New Roman" w:hAnsi="Times New Roman" w:cs="Times New Roman"/>
          <w:b w:val="0"/>
          <w:color w:val="000000" w:themeColor="text1"/>
          <w:sz w:val="24"/>
          <w:szCs w:val="24"/>
        </w:rPr>
        <w:t>акона Краснодарского края от 23 июля 2003 г. N 608-КЗ "Об административных правонарушениях":</w:t>
      </w:r>
    </w:p>
    <w:p w:rsidR="006674DC" w:rsidRPr="00512899" w:rsidRDefault="00AE57EF" w:rsidP="006674DC">
      <w:pPr>
        <w:pStyle w:val="a4"/>
        <w:jc w:val="both"/>
        <w:rPr>
          <w:color w:val="000000" w:themeColor="text1"/>
        </w:rPr>
      </w:pPr>
      <w:r w:rsidRPr="00512899">
        <w:rPr>
          <w:color w:val="000000" w:themeColor="text1"/>
          <w:spacing w:val="-2"/>
        </w:rPr>
        <w:t xml:space="preserve">1. </w:t>
      </w:r>
      <w:r w:rsidR="006674DC" w:rsidRPr="00512899">
        <w:rPr>
          <w:color w:val="000000" w:themeColor="text1"/>
        </w:rPr>
        <w:t>Мелкорозничная торговля в местах, не предусмотренных для размещения и функционирования объектов мелкорозничной торговли, - влечет предупреждение или наложение административного штрафа на граждан в размере двух тысяч рублей, на должностных лиц - пяти тысяч рублей, на юридических лиц - тридцати тысяч рублей.</w:t>
      </w:r>
    </w:p>
    <w:p w:rsidR="00AE57EF" w:rsidRPr="00512899" w:rsidRDefault="00A54D3F" w:rsidP="006674DC">
      <w:pPr>
        <w:pStyle w:val="a4"/>
        <w:jc w:val="both"/>
        <w:rPr>
          <w:color w:val="000000" w:themeColor="text1"/>
        </w:rPr>
      </w:pPr>
      <w:r w:rsidRPr="00512899">
        <w:rPr>
          <w:color w:val="000000" w:themeColor="text1"/>
          <w:spacing w:val="-2"/>
        </w:rPr>
        <w:t xml:space="preserve">2. </w:t>
      </w:r>
      <w:r w:rsidR="00AE57EF" w:rsidRPr="00512899">
        <w:rPr>
          <w:color w:val="000000" w:themeColor="text1"/>
          <w:spacing w:val="-2"/>
        </w:rPr>
        <w:t>Повторное совершение административного правонарушения, предусмотренного пунктом 1 настоящей статьи, -</w:t>
      </w:r>
      <w:r w:rsidR="006674DC" w:rsidRPr="00512899">
        <w:rPr>
          <w:color w:val="000000" w:themeColor="text1"/>
          <w:spacing w:val="-2"/>
        </w:rPr>
        <w:t xml:space="preserve"> </w:t>
      </w:r>
      <w:r w:rsidR="00AE57EF" w:rsidRPr="00512899">
        <w:rPr>
          <w:color w:val="000000" w:themeColor="text1"/>
          <w:spacing w:val="-2"/>
        </w:rPr>
        <w:t xml:space="preserve">влечет наложение административного штрафа на граждан в размере </w:t>
      </w:r>
      <w:r w:rsidR="006674DC" w:rsidRPr="00512899">
        <w:rPr>
          <w:color w:val="000000" w:themeColor="text1"/>
          <w:shd w:val="clear" w:color="auto" w:fill="F3F3F3"/>
        </w:rPr>
        <w:t>в размере пяти тысяч рублей, на должностных лиц - десяти тысяч рублей, на юридических лиц - пятидесяти тысяч рублей.</w:t>
      </w:r>
    </w:p>
    <w:p w:rsidR="00B377D8" w:rsidRPr="00512899" w:rsidRDefault="00B377D8" w:rsidP="0026682F">
      <w:pPr>
        <w:jc w:val="both"/>
        <w:rPr>
          <w:rFonts w:ascii="Times New Roman" w:hAnsi="Times New Roman" w:cs="Times New Roman"/>
          <w:sz w:val="24"/>
          <w:szCs w:val="24"/>
        </w:rPr>
      </w:pPr>
    </w:p>
    <w:sectPr w:rsidR="00B377D8" w:rsidRPr="00512899" w:rsidSect="00B37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57EF"/>
    <w:rsid w:val="000066F9"/>
    <w:rsid w:val="002360FD"/>
    <w:rsid w:val="0026682F"/>
    <w:rsid w:val="00352CFC"/>
    <w:rsid w:val="003C44B6"/>
    <w:rsid w:val="00487579"/>
    <w:rsid w:val="00512899"/>
    <w:rsid w:val="0054000A"/>
    <w:rsid w:val="00616B6E"/>
    <w:rsid w:val="006674DC"/>
    <w:rsid w:val="00681CE6"/>
    <w:rsid w:val="007560FC"/>
    <w:rsid w:val="00775501"/>
    <w:rsid w:val="0083692C"/>
    <w:rsid w:val="00962EA1"/>
    <w:rsid w:val="00965927"/>
    <w:rsid w:val="00A35EAB"/>
    <w:rsid w:val="00A54D3F"/>
    <w:rsid w:val="00AE57EF"/>
    <w:rsid w:val="00B17012"/>
    <w:rsid w:val="00B377D8"/>
    <w:rsid w:val="00BB6E56"/>
    <w:rsid w:val="00E7362A"/>
    <w:rsid w:val="00FA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D8"/>
  </w:style>
  <w:style w:type="paragraph" w:styleId="1">
    <w:name w:val="heading 1"/>
    <w:basedOn w:val="a"/>
    <w:next w:val="a"/>
    <w:link w:val="10"/>
    <w:uiPriority w:val="9"/>
    <w:qFormat/>
    <w:rsid w:val="00667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E57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E57E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E57EF"/>
    <w:rPr>
      <w:color w:val="0000FF"/>
      <w:u w:val="single"/>
    </w:rPr>
  </w:style>
  <w:style w:type="character" w:customStyle="1" w:styleId="10">
    <w:name w:val="Заголовок 1 Знак"/>
    <w:basedOn w:val="a0"/>
    <w:link w:val="1"/>
    <w:uiPriority w:val="9"/>
    <w:rsid w:val="006674DC"/>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667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04696">
      <w:bodyDiv w:val="1"/>
      <w:marLeft w:val="0"/>
      <w:marRight w:val="0"/>
      <w:marTop w:val="0"/>
      <w:marBottom w:val="0"/>
      <w:divBdr>
        <w:top w:val="none" w:sz="0" w:space="0" w:color="auto"/>
        <w:left w:val="none" w:sz="0" w:space="0" w:color="auto"/>
        <w:bottom w:val="none" w:sz="0" w:space="0" w:color="auto"/>
        <w:right w:val="none" w:sz="0" w:space="0" w:color="auto"/>
      </w:divBdr>
    </w:div>
    <w:div w:id="131426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5</cp:revision>
  <dcterms:created xsi:type="dcterms:W3CDTF">2020-12-23T12:22:00Z</dcterms:created>
  <dcterms:modified xsi:type="dcterms:W3CDTF">2020-12-23T12:41:00Z</dcterms:modified>
</cp:coreProperties>
</file>