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ook w:val="0000" w:firstRow="0" w:lastRow="0" w:firstColumn="0" w:lastColumn="0" w:noHBand="0" w:noVBand="0"/>
      </w:tblPr>
      <w:tblGrid>
        <w:gridCol w:w="5066"/>
        <w:gridCol w:w="4714"/>
      </w:tblGrid>
      <w:tr w:rsidR="00701641" w:rsidRPr="00701641" w:rsidTr="0004204F">
        <w:trPr>
          <w:trHeight w:val="900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</w:rPr>
              <w:drawing>
                <wp:inline distT="0" distB="0" distL="0" distR="0">
                  <wp:extent cx="590550" cy="676275"/>
                  <wp:effectExtent l="0" t="0" r="0" b="0"/>
                  <wp:docPr id="1" name="Рисунок 1" descr="Описание: Советское СП_г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оветское СП_г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 contrast="-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641" w:rsidRPr="00701641" w:rsidTr="0004204F">
        <w:trPr>
          <w:trHeight w:val="327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АДМИНИСТРАЦИЯ</w:t>
            </w:r>
          </w:p>
        </w:tc>
      </w:tr>
      <w:tr w:rsidR="00701641" w:rsidRPr="00701641" w:rsidTr="0004204F">
        <w:trPr>
          <w:trHeight w:val="319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8"/>
                <w:szCs w:val="28"/>
              </w:rPr>
              <w:t>СОВЕТСКОГО СЕЛЬСКОГО ПОСЕЛЕНИЯ</w:t>
            </w:r>
          </w:p>
        </w:tc>
      </w:tr>
      <w:tr w:rsidR="00701641" w:rsidRPr="00701641" w:rsidTr="0004204F">
        <w:trPr>
          <w:trHeight w:val="267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spacing w:line="204" w:lineRule="auto"/>
              <w:jc w:val="center"/>
              <w:textAlignment w:val="auto"/>
              <w:outlineLvl w:val="1"/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caps/>
                <w:spacing w:val="20"/>
                <w:kern w:val="0"/>
                <w:sz w:val="28"/>
                <w:szCs w:val="28"/>
              </w:rPr>
              <w:t>НОВОКУБАНСКОГО РАЙОНА</w:t>
            </w:r>
          </w:p>
          <w:p w:rsidR="00701641" w:rsidRPr="00701641" w:rsidRDefault="00701641" w:rsidP="00701641">
            <w:pPr>
              <w:widowControl/>
              <w:suppressAutoHyphens w:val="0"/>
              <w:autoSpaceDN/>
              <w:spacing w:line="204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aps/>
                <w:spacing w:val="12"/>
                <w:kern w:val="0"/>
                <w:sz w:val="2"/>
                <w:szCs w:val="28"/>
              </w:rPr>
            </w:pPr>
          </w:p>
        </w:tc>
      </w:tr>
      <w:tr w:rsidR="00701641" w:rsidRPr="00701641" w:rsidTr="0004204F">
        <w:trPr>
          <w:trHeight w:val="439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eastAsia="Times New Roman" w:cs="Times New Roman"/>
                <w:spacing w:val="20"/>
                <w:kern w:val="0"/>
                <w:sz w:val="38"/>
                <w:szCs w:val="38"/>
              </w:rPr>
            </w:pPr>
            <w:r w:rsidRPr="00701641"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36"/>
                <w:szCs w:val="38"/>
              </w:rPr>
              <w:t>ПОСТАНОВЛЕНИЕ</w:t>
            </w:r>
          </w:p>
        </w:tc>
      </w:tr>
      <w:tr w:rsidR="00701641" w:rsidRPr="00701641" w:rsidTr="0004204F">
        <w:trPr>
          <w:trHeight w:val="345"/>
        </w:trPr>
        <w:tc>
          <w:tcPr>
            <w:tcW w:w="5066" w:type="dxa"/>
            <w:vAlign w:val="bottom"/>
          </w:tcPr>
          <w:p w:rsidR="00701641" w:rsidRPr="00701641" w:rsidRDefault="009D29C3" w:rsidP="002D290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о</w:t>
            </w:r>
            <w:r w:rsidR="00701641"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15.02.2021</w:t>
            </w:r>
            <w:r w:rsidR="00701641"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4714" w:type="dxa"/>
            <w:vAlign w:val="bottom"/>
          </w:tcPr>
          <w:p w:rsidR="00701641" w:rsidRPr="00701641" w:rsidRDefault="00701641" w:rsidP="002D290E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№</w:t>
            </w:r>
            <w:r w:rsidR="009D29C3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>15</w:t>
            </w: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</w:rPr>
              <w:t xml:space="preserve"> </w:t>
            </w:r>
          </w:p>
        </w:tc>
      </w:tr>
      <w:tr w:rsidR="00701641" w:rsidRPr="00701641" w:rsidTr="0004204F">
        <w:trPr>
          <w:trHeight w:val="345"/>
        </w:trPr>
        <w:tc>
          <w:tcPr>
            <w:tcW w:w="9780" w:type="dxa"/>
            <w:gridSpan w:val="2"/>
            <w:vAlign w:val="bottom"/>
          </w:tcPr>
          <w:p w:rsidR="00701641" w:rsidRPr="00701641" w:rsidRDefault="00701641" w:rsidP="00701641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</w:rPr>
            </w:pPr>
            <w:r w:rsidRPr="00701641">
              <w:rPr>
                <w:rFonts w:ascii="Times New Roman" w:eastAsia="Times New Roman" w:hAnsi="Times New Roman" w:cs="Times New Roman"/>
                <w:kern w:val="0"/>
                <w:sz w:val="28"/>
              </w:rPr>
              <w:t>ст. Советская</w:t>
            </w:r>
          </w:p>
        </w:tc>
      </w:tr>
    </w:tbl>
    <w:p w:rsidR="00460F57" w:rsidRPr="00C379F0" w:rsidRDefault="00460F5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379F0" w:rsidRPr="00707796" w:rsidRDefault="001E6764" w:rsidP="002D290E">
      <w:pPr>
        <w:pStyle w:val="Standard"/>
        <w:tabs>
          <w:tab w:val="left" w:pos="0"/>
        </w:tabs>
        <w:autoSpaceDE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2D290E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администрации Советского сельского поселения Новокубанского района от 16 мая 2019 года № 57 </w:t>
      </w:r>
      <w:r w:rsidR="008C7F76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D290E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2D290E" w:rsidRPr="00707796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размещении </w:t>
      </w:r>
      <w:r w:rsidR="002D290E" w:rsidRPr="00707796">
        <w:rPr>
          <w:rFonts w:ascii="Times New Roman" w:hAnsi="Times New Roman" w:cs="Times New Roman"/>
          <w:b/>
          <w:sz w:val="28"/>
        </w:rPr>
        <w:t>нестационарных торговых объектов на территории Советского сельского поселения Новокубанского района»</w:t>
      </w:r>
      <w:r w:rsidR="002D290E" w:rsidRPr="00707796">
        <w:rPr>
          <w:rFonts w:ascii="Times New Roman" w:hAnsi="Times New Roman" w:cs="Times New Roman"/>
          <w:b/>
          <w:sz w:val="28"/>
        </w:rPr>
        <w:br/>
      </w:r>
    </w:p>
    <w:p w:rsidR="00460F57" w:rsidRPr="007A340E" w:rsidRDefault="00460F5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D290E" w:rsidRPr="007A340E" w:rsidRDefault="00B32661" w:rsidP="002D2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40E">
        <w:rPr>
          <w:rFonts w:ascii="Times New Roman" w:hAnsi="Times New Roman" w:cs="Times New Roman"/>
          <w:sz w:val="28"/>
          <w:szCs w:val="28"/>
        </w:rPr>
        <w:t xml:space="preserve">Руководствуясь  федеральными </w:t>
      </w:r>
      <w:r w:rsidR="002D290E" w:rsidRPr="007A340E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7A340E">
        <w:rPr>
          <w:rFonts w:ascii="Times New Roman" w:hAnsi="Times New Roman" w:cs="Times New Roman"/>
          <w:sz w:val="28"/>
          <w:szCs w:val="28"/>
        </w:rPr>
        <w:t xml:space="preserve">от 06 октября 2003 года  </w:t>
      </w:r>
      <w:r w:rsidR="002D290E" w:rsidRPr="007A340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</w:t>
      </w:r>
      <w:r w:rsidRPr="007A340E">
        <w:rPr>
          <w:rFonts w:ascii="Times New Roman" w:hAnsi="Times New Roman" w:cs="Times New Roman"/>
          <w:sz w:val="28"/>
          <w:szCs w:val="28"/>
        </w:rPr>
        <w:t>, в целях приведения муниципальных  нормативны</w:t>
      </w:r>
      <w:r w:rsidR="00F32170" w:rsidRPr="007A340E">
        <w:rPr>
          <w:rFonts w:ascii="Times New Roman" w:hAnsi="Times New Roman" w:cs="Times New Roman"/>
          <w:sz w:val="28"/>
          <w:szCs w:val="28"/>
        </w:rPr>
        <w:t>х</w:t>
      </w:r>
      <w:r w:rsidRPr="007A340E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</w:t>
      </w:r>
      <w:proofErr w:type="gramEnd"/>
      <w:r w:rsidRPr="007A340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</w:t>
      </w:r>
      <w:proofErr w:type="gramStart"/>
      <w:r w:rsidRPr="007A34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340E">
        <w:rPr>
          <w:rFonts w:ascii="Times New Roman" w:hAnsi="Times New Roman" w:cs="Times New Roman"/>
          <w:sz w:val="28"/>
          <w:szCs w:val="28"/>
        </w:rPr>
        <w:t xml:space="preserve"> </w:t>
      </w:r>
      <w:r w:rsidR="002D290E" w:rsidRPr="007A340E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B32661" w:rsidRPr="007A340E" w:rsidRDefault="002D290E" w:rsidP="00665FB6">
      <w:pPr>
        <w:pStyle w:val="af1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92CA1" w:rsidRPr="007A340E">
        <w:rPr>
          <w:rFonts w:ascii="Times New Roman" w:hAnsi="Times New Roman" w:cs="Times New Roman"/>
          <w:sz w:val="28"/>
          <w:szCs w:val="28"/>
        </w:rPr>
        <w:t xml:space="preserve">приложение № 1 «Положение о размещении нестационарных торговых объектов на территории Советского сельского поселения Новокубанского района» к </w:t>
      </w:r>
      <w:r w:rsidRPr="007A340E">
        <w:rPr>
          <w:rFonts w:ascii="Times New Roman" w:hAnsi="Times New Roman" w:cs="Times New Roman"/>
          <w:sz w:val="28"/>
          <w:szCs w:val="28"/>
        </w:rPr>
        <w:t>постановлени</w:t>
      </w:r>
      <w:r w:rsidR="00192CA1" w:rsidRPr="007A340E">
        <w:rPr>
          <w:rFonts w:ascii="Times New Roman" w:hAnsi="Times New Roman" w:cs="Times New Roman"/>
          <w:sz w:val="28"/>
          <w:szCs w:val="28"/>
        </w:rPr>
        <w:t>ю</w:t>
      </w:r>
      <w:r w:rsidRPr="007A340E">
        <w:rPr>
          <w:rFonts w:ascii="Times New Roman" w:hAnsi="Times New Roman" w:cs="Times New Roman"/>
          <w:sz w:val="28"/>
          <w:szCs w:val="28"/>
        </w:rPr>
        <w:t xml:space="preserve"> администрации Советского сельского поселения Новокубанского района от 16 мая 2019 года №</w:t>
      </w:r>
      <w:r w:rsidR="00F32170" w:rsidRPr="007A340E">
        <w:rPr>
          <w:rFonts w:ascii="Times New Roman" w:hAnsi="Times New Roman" w:cs="Times New Roman"/>
          <w:sz w:val="28"/>
          <w:szCs w:val="28"/>
        </w:rPr>
        <w:t xml:space="preserve"> </w:t>
      </w:r>
      <w:r w:rsidRPr="007A340E">
        <w:rPr>
          <w:rFonts w:ascii="Times New Roman" w:hAnsi="Times New Roman" w:cs="Times New Roman"/>
          <w:sz w:val="28"/>
          <w:szCs w:val="28"/>
        </w:rPr>
        <w:t xml:space="preserve">57 «О размещении нестационарных торговых объектов на территории Советского сельского поселения Новокубанского района» </w:t>
      </w:r>
      <w:r w:rsidR="00B32661" w:rsidRPr="007A34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92CA1" w:rsidRPr="007A340E" w:rsidRDefault="00B32661" w:rsidP="001465D2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t xml:space="preserve">  </w:t>
      </w:r>
      <w:r w:rsidR="006569BE" w:rsidRPr="007A340E">
        <w:tab/>
      </w:r>
      <w:r w:rsidR="00F32170" w:rsidRPr="007A340E">
        <w:rPr>
          <w:sz w:val="28"/>
          <w:szCs w:val="28"/>
        </w:rPr>
        <w:t xml:space="preserve"> </w:t>
      </w:r>
      <w:r w:rsidR="00192CA1" w:rsidRPr="007A340E">
        <w:rPr>
          <w:rFonts w:ascii="Times New Roman" w:hAnsi="Times New Roman" w:cs="Times New Roman"/>
          <w:sz w:val="28"/>
          <w:szCs w:val="28"/>
        </w:rPr>
        <w:t>дополнить пунктом 7.1 следующего содержания:</w:t>
      </w:r>
    </w:p>
    <w:p w:rsidR="00B32661" w:rsidRPr="007A340E" w:rsidRDefault="006569BE" w:rsidP="00192C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>«</w:t>
      </w:r>
      <w:r w:rsidR="00EB2046" w:rsidRPr="007A340E">
        <w:rPr>
          <w:rFonts w:ascii="Times New Roman" w:hAnsi="Times New Roman" w:cs="Times New Roman"/>
          <w:sz w:val="28"/>
          <w:szCs w:val="28"/>
        </w:rPr>
        <w:t>7.1</w:t>
      </w:r>
      <w:r w:rsidR="00F32170" w:rsidRPr="007A340E">
        <w:rPr>
          <w:rFonts w:ascii="Times New Roman" w:hAnsi="Times New Roman" w:cs="Times New Roman"/>
          <w:sz w:val="28"/>
          <w:szCs w:val="28"/>
        </w:rPr>
        <w:t>.</w:t>
      </w:r>
      <w:r w:rsidR="00EB2046" w:rsidRPr="007A340E">
        <w:rPr>
          <w:rFonts w:ascii="Times New Roman" w:hAnsi="Times New Roman" w:cs="Times New Roman"/>
          <w:sz w:val="28"/>
          <w:szCs w:val="28"/>
        </w:rPr>
        <w:t xml:space="preserve"> Правом на размещение сезонных НТО без проведения аукциона на территории Советского сельского поселения Новокубанского района обладают </w:t>
      </w:r>
      <w:proofErr w:type="gramStart"/>
      <w:r w:rsidR="00EB2046" w:rsidRPr="007A340E">
        <w:rPr>
          <w:rFonts w:ascii="Times New Roman" w:hAnsi="Times New Roman" w:cs="Times New Roman"/>
          <w:sz w:val="28"/>
          <w:szCs w:val="28"/>
        </w:rPr>
        <w:t>крестьянские-фермерские</w:t>
      </w:r>
      <w:proofErr w:type="gramEnd"/>
      <w:r w:rsidR="00EB2046" w:rsidRPr="007A340E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723694" w:rsidRPr="007A34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23694" w:rsidRPr="007A340E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="00EB2046" w:rsidRPr="007A340E">
        <w:rPr>
          <w:rFonts w:ascii="Times New Roman" w:hAnsi="Times New Roman" w:cs="Times New Roman"/>
          <w:sz w:val="28"/>
          <w:szCs w:val="28"/>
        </w:rPr>
        <w:t>, реализующие сельскохозяйственную продукцию собственного производства в объеме 100%. В этом случае</w:t>
      </w:r>
      <w:r w:rsidR="00261A44" w:rsidRPr="007A340E">
        <w:rPr>
          <w:rFonts w:ascii="Times New Roman" w:hAnsi="Times New Roman" w:cs="Times New Roman"/>
          <w:sz w:val="28"/>
          <w:szCs w:val="28"/>
        </w:rPr>
        <w:t>,</w:t>
      </w:r>
      <w:r w:rsidR="00EB2046" w:rsidRPr="007A340E">
        <w:rPr>
          <w:rFonts w:ascii="Times New Roman" w:hAnsi="Times New Roman" w:cs="Times New Roman"/>
          <w:sz w:val="28"/>
          <w:szCs w:val="28"/>
        </w:rPr>
        <w:t xml:space="preserve"> порядок предусматривающий публикацию информации о предстоящем предоставлении права на размещение НТО с целью получения иных заявок, не применяется.</w:t>
      </w:r>
      <w:r w:rsidR="00192CA1" w:rsidRPr="007A340E">
        <w:rPr>
          <w:rFonts w:ascii="Times New Roman" w:hAnsi="Times New Roman" w:cs="Times New Roman"/>
          <w:sz w:val="28"/>
          <w:szCs w:val="28"/>
        </w:rPr>
        <w:t>»;</w:t>
      </w:r>
    </w:p>
    <w:p w:rsidR="00192CA1" w:rsidRPr="007A340E" w:rsidRDefault="00192CA1" w:rsidP="00192CA1">
      <w:pPr>
        <w:pStyle w:val="af1"/>
        <w:numPr>
          <w:ilvl w:val="0"/>
          <w:numId w:val="1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>дополнить пунктом 19.1 следующего содержания:</w:t>
      </w:r>
    </w:p>
    <w:p w:rsidR="00261A44" w:rsidRPr="007A340E" w:rsidRDefault="006569BE" w:rsidP="00192C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eastAsia="Times New Roman" w:hAnsi="Times New Roman" w:cs="Times New Roman"/>
          <w:sz w:val="28"/>
          <w:szCs w:val="28"/>
        </w:rPr>
        <w:t>«19.1</w:t>
      </w:r>
      <w:r w:rsidR="00F32170" w:rsidRPr="007A34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340E">
        <w:rPr>
          <w:rFonts w:ascii="Times New Roman" w:eastAsia="Times New Roman" w:hAnsi="Times New Roman" w:cs="Times New Roman"/>
          <w:sz w:val="28"/>
          <w:szCs w:val="28"/>
        </w:rPr>
        <w:t>Для заключения договора без проведения аукциона</w:t>
      </w:r>
      <w:r w:rsidR="00F32170" w:rsidRPr="007A34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хозяйствующим</w:t>
      </w:r>
      <w:r w:rsidR="000C0690" w:rsidRPr="007A340E">
        <w:rPr>
          <w:rFonts w:ascii="Times New Roman" w:eastAsia="Times New Roman" w:hAnsi="Times New Roman" w:cs="Times New Roman"/>
          <w:sz w:val="28"/>
          <w:szCs w:val="28"/>
        </w:rPr>
        <w:t>и субъектами</w:t>
      </w:r>
      <w:r w:rsidR="00F32170" w:rsidRPr="007A34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45FA" w:rsidRPr="007A340E">
        <w:rPr>
          <w:rFonts w:ascii="Times New Roman" w:eastAsia="Times New Roman" w:hAnsi="Times New Roman" w:cs="Times New Roman"/>
          <w:sz w:val="28"/>
          <w:szCs w:val="28"/>
        </w:rPr>
        <w:t xml:space="preserve"> кроме хозяйствующих с</w:t>
      </w:r>
      <w:r w:rsidR="00AE121D">
        <w:rPr>
          <w:rFonts w:ascii="Times New Roman" w:eastAsia="Times New Roman" w:hAnsi="Times New Roman" w:cs="Times New Roman"/>
          <w:sz w:val="28"/>
          <w:szCs w:val="28"/>
        </w:rPr>
        <w:t>убъектов указанных в пункте 7.1.</w:t>
      </w:r>
      <w:r w:rsidR="008D45FA" w:rsidRPr="007A340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D83940" w:rsidRPr="007A34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340E" w:rsidRPr="007A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>в администрацию Советского сельского поселения Н</w:t>
      </w:r>
      <w:r w:rsidR="00A83A87" w:rsidRPr="007A340E">
        <w:rPr>
          <w:rFonts w:ascii="Times New Roman" w:eastAsia="Times New Roman" w:hAnsi="Times New Roman" w:cs="Times New Roman"/>
          <w:sz w:val="28"/>
          <w:szCs w:val="28"/>
        </w:rPr>
        <w:t xml:space="preserve">овокубанского района в течение 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>5 рабочих дней со дня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 xml:space="preserve"> наступления срока указанного в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пятом абзаце  пункта 7 раздела 2 настоящего Положения</w:t>
      </w:r>
      <w:r w:rsidR="00863C92" w:rsidRPr="007A34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45DA" w:rsidRPr="007A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>направляется заявка</w:t>
      </w:r>
      <w:r w:rsidR="00261A44" w:rsidRPr="007A340E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права, на размещение нестационарного </w:t>
      </w:r>
      <w:r w:rsidR="00261A44" w:rsidRPr="007A340E">
        <w:rPr>
          <w:rFonts w:ascii="Times New Roman" w:eastAsia="Times New Roman" w:hAnsi="Times New Roman" w:cs="Times New Roman"/>
          <w:sz w:val="28"/>
          <w:szCs w:val="28"/>
        </w:rPr>
        <w:lastRenderedPageBreak/>
        <w:t>торгового объекта без проведения торгов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по форме </w:t>
      </w:r>
      <w:r w:rsidR="00261A44" w:rsidRPr="007A340E">
        <w:rPr>
          <w:rFonts w:ascii="Times New Roman" w:eastAsia="Times New Roman" w:hAnsi="Times New Roman" w:cs="Times New Roman"/>
          <w:sz w:val="28"/>
          <w:szCs w:val="28"/>
        </w:rPr>
        <w:t>утвержденной настоящим</w:t>
      </w:r>
      <w:proofErr w:type="gramEnd"/>
      <w:r w:rsidR="00261A44" w:rsidRPr="007A340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постановлением,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63C92" w:rsidRPr="007A340E">
        <w:rPr>
          <w:rFonts w:ascii="Times New Roman" w:eastAsia="Times New Roman" w:hAnsi="Times New Roman" w:cs="Times New Roman"/>
          <w:sz w:val="28"/>
          <w:szCs w:val="28"/>
        </w:rPr>
        <w:t>приложением документов указанных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в пункте 5.2 (за исключением предложения о цене) </w:t>
      </w:r>
      <w:r w:rsidR="006945FB" w:rsidRPr="007A340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61A44" w:rsidRPr="007A340E">
        <w:rPr>
          <w:rFonts w:ascii="Times New Roman" w:eastAsia="Times New Roman" w:hAnsi="Times New Roman" w:cs="Times New Roman"/>
          <w:sz w:val="28"/>
          <w:szCs w:val="28"/>
        </w:rPr>
        <w:t>риложения</w:t>
      </w:r>
      <w:r w:rsidR="006945FB" w:rsidRPr="007A340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5FB" w:rsidRPr="007A340E">
        <w:rPr>
          <w:rFonts w:ascii="Times New Roman" w:eastAsia="Times New Roman" w:hAnsi="Times New Roman" w:cs="Times New Roman"/>
          <w:sz w:val="28"/>
          <w:szCs w:val="28"/>
        </w:rPr>
        <w:t>2 «Порядок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проведения аукциона на право заключения договора на размещение нестационарного торгового объекта</w:t>
      </w:r>
      <w:r w:rsidR="006945FB" w:rsidRPr="007A34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940" w:rsidRPr="007A340E" w:rsidRDefault="00D83940" w:rsidP="00590A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eastAsia="Times New Roman" w:hAnsi="Times New Roman" w:cs="Times New Roman"/>
          <w:sz w:val="28"/>
          <w:szCs w:val="28"/>
        </w:rPr>
        <w:t>Хозяйствующие субъекты, указанные в пункте 7.1 настоящего Положения, подают заявку с приложением документов,</w:t>
      </w:r>
      <w:r w:rsidR="00A83A87" w:rsidRPr="007A340E">
        <w:rPr>
          <w:rFonts w:ascii="Times New Roman" w:eastAsia="Times New Roman" w:hAnsi="Times New Roman" w:cs="Times New Roman"/>
          <w:sz w:val="28"/>
          <w:szCs w:val="28"/>
        </w:rPr>
        <w:t xml:space="preserve"> указанных в первом абзаце настоящего пункта, 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</w:t>
      </w:r>
      <w:r w:rsidR="00590A99" w:rsidRPr="007A340E">
        <w:rPr>
          <w:rFonts w:ascii="Times New Roman" w:eastAsia="Times New Roman" w:hAnsi="Times New Roman" w:cs="Times New Roman"/>
          <w:sz w:val="28"/>
          <w:szCs w:val="28"/>
        </w:rPr>
        <w:t>НТО в схему размещения НТО.</w:t>
      </w:r>
    </w:p>
    <w:p w:rsidR="00261A44" w:rsidRPr="007A340E" w:rsidRDefault="00261A44" w:rsidP="00261A44">
      <w:pPr>
        <w:pStyle w:val="20"/>
        <w:shd w:val="clear" w:color="auto" w:fill="auto"/>
        <w:tabs>
          <w:tab w:val="left" w:pos="6654"/>
          <w:tab w:val="left" w:pos="7594"/>
          <w:tab w:val="left" w:leader="underscore" w:pos="7939"/>
          <w:tab w:val="left" w:leader="underscore" w:pos="8737"/>
        </w:tabs>
        <w:spacing w:line="280" w:lineRule="exact"/>
      </w:pPr>
      <w:r w:rsidRPr="007A340E">
        <w:t xml:space="preserve">       Договор о предоставлении права на размещение нестационарного торгового</w:t>
      </w:r>
    </w:p>
    <w:p w:rsidR="00707796" w:rsidRPr="007A340E" w:rsidRDefault="00261A44" w:rsidP="0070779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eastAsia="Times New Roman" w:hAnsi="Times New Roman" w:cs="Times New Roman"/>
          <w:sz w:val="28"/>
          <w:szCs w:val="28"/>
        </w:rPr>
        <w:t>объекта на территории Советского сельского поселения Новокубанского района</w:t>
      </w:r>
      <w:r w:rsidR="008D45FA" w:rsidRPr="007A340E"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аукциона заключается</w:t>
      </w:r>
      <w:r w:rsidR="00EF13E9" w:rsidRPr="007A340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F13E9" w:rsidRPr="007A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9BE" w:rsidRPr="007A340E">
        <w:rPr>
          <w:rFonts w:ascii="Times New Roman" w:eastAsia="Times New Roman" w:hAnsi="Times New Roman" w:cs="Times New Roman"/>
          <w:sz w:val="28"/>
          <w:szCs w:val="28"/>
        </w:rPr>
        <w:t>установленными для заключения договора, заключаемого по результата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>м аукциона, с одним участником</w:t>
      </w:r>
      <w:proofErr w:type="gramStart"/>
      <w:r w:rsidRPr="007A34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92CA1" w:rsidRPr="007A340E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0C0690" w:rsidRPr="007A340E" w:rsidRDefault="001465D2" w:rsidP="00707796">
      <w:pPr>
        <w:pStyle w:val="af1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eastAsia="Times New Roman" w:hAnsi="Times New Roman" w:cs="Times New Roman"/>
          <w:sz w:val="28"/>
          <w:szCs w:val="28"/>
        </w:rPr>
        <w:t xml:space="preserve"> первый абзац</w:t>
      </w:r>
      <w:r w:rsidR="00192CA1" w:rsidRPr="007A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0690" w:rsidRPr="007A340E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192CA1" w:rsidRPr="007A34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0690" w:rsidRPr="007A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>после слов «</w:t>
      </w:r>
      <w:r w:rsidR="007A340E" w:rsidRPr="007A340E">
        <w:rPr>
          <w:rFonts w:ascii="Times New Roman" w:eastAsia="Times New Roman" w:hAnsi="Times New Roman" w:cs="Times New Roman"/>
          <w:sz w:val="28"/>
          <w:szCs w:val="28"/>
        </w:rPr>
        <w:t>о признании участника аукциона победителем и о результатах аукциона</w:t>
      </w:r>
      <w:r w:rsidR="00192CA1" w:rsidRPr="007A34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0C0690" w:rsidRPr="007A340E">
        <w:rPr>
          <w:rFonts w:ascii="Times New Roman" w:eastAsia="Times New Roman" w:hAnsi="Times New Roman" w:cs="Times New Roman"/>
          <w:sz w:val="28"/>
          <w:szCs w:val="28"/>
        </w:rPr>
        <w:t xml:space="preserve">словами 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0690" w:rsidRPr="007A340E">
        <w:rPr>
          <w:rFonts w:ascii="Times New Roman" w:eastAsia="Times New Roman" w:hAnsi="Times New Roman" w:cs="Times New Roman"/>
          <w:sz w:val="28"/>
          <w:szCs w:val="28"/>
        </w:rPr>
        <w:t>, или предоставления заявки указанной в подпункте 19.1 настоящего положения</w:t>
      </w:r>
      <w:r w:rsidR="00707796" w:rsidRPr="007A340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665C" w:rsidRPr="007A340E" w:rsidRDefault="006B665C" w:rsidP="006B665C">
      <w:pPr>
        <w:pStyle w:val="af1"/>
        <w:numPr>
          <w:ilvl w:val="0"/>
          <w:numId w:val="1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>форму заявки на приобретение права, на размещение нестационарного торгового объекта без проведения торгов, согласно прило</w:t>
      </w:r>
      <w:r w:rsidR="007E40B3" w:rsidRPr="007A340E">
        <w:rPr>
          <w:rFonts w:ascii="Times New Roman" w:eastAsia="Times New Roman" w:hAnsi="Times New Roman" w:cs="Times New Roman"/>
          <w:sz w:val="28"/>
          <w:szCs w:val="28"/>
        </w:rPr>
        <w:t xml:space="preserve">жению </w:t>
      </w:r>
      <w:r w:rsidRPr="007A340E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7D19E8" w:rsidRPr="007A340E" w:rsidRDefault="007D19E8" w:rsidP="006B665C">
      <w:pPr>
        <w:pStyle w:val="af1"/>
        <w:numPr>
          <w:ilvl w:val="0"/>
          <w:numId w:val="1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40E">
        <w:rPr>
          <w:rFonts w:ascii="Times New Roman" w:hAnsi="Times New Roman" w:cs="Times New Roman"/>
          <w:sz w:val="28"/>
        </w:rPr>
        <w:t>Контроль за</w:t>
      </w:r>
      <w:proofErr w:type="gramEnd"/>
      <w:r w:rsidRPr="007A340E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Советского сельского поселения Новокубанского района А.Н. </w:t>
      </w:r>
      <w:proofErr w:type="spellStart"/>
      <w:r w:rsidRPr="007A340E">
        <w:rPr>
          <w:rFonts w:ascii="Times New Roman" w:hAnsi="Times New Roman" w:cs="Times New Roman"/>
          <w:sz w:val="28"/>
        </w:rPr>
        <w:t>Солянова</w:t>
      </w:r>
      <w:proofErr w:type="spellEnd"/>
      <w:r w:rsidRPr="007A340E">
        <w:rPr>
          <w:rFonts w:ascii="Times New Roman" w:hAnsi="Times New Roman" w:cs="Times New Roman"/>
          <w:sz w:val="28"/>
        </w:rPr>
        <w:t>.</w:t>
      </w:r>
    </w:p>
    <w:p w:rsidR="001E6764" w:rsidRPr="007A340E" w:rsidRDefault="006B665C" w:rsidP="00723694">
      <w:pPr>
        <w:pStyle w:val="af1"/>
        <w:numPr>
          <w:ilvl w:val="0"/>
          <w:numId w:val="13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обнародования, путем размещения в специально установленных местах для обнародования муниципальных правовых администрации Советского сельского поселения Новокубанского района.</w:t>
      </w:r>
    </w:p>
    <w:p w:rsidR="004B3061" w:rsidRPr="007A340E" w:rsidRDefault="004B3061" w:rsidP="00965E3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694" w:rsidRPr="007A340E" w:rsidRDefault="00723694" w:rsidP="00965E39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9E8" w:rsidRPr="007A340E" w:rsidRDefault="007D19E8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641" w:rsidRPr="007A340E" w:rsidRDefault="0048619E" w:rsidP="00701641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1641" w:rsidRPr="007A340E">
        <w:rPr>
          <w:rFonts w:ascii="Times New Roman" w:hAnsi="Times New Roman" w:cs="Times New Roman"/>
          <w:sz w:val="28"/>
          <w:szCs w:val="28"/>
        </w:rPr>
        <w:t xml:space="preserve">Советского сельского поселения </w:t>
      </w:r>
    </w:p>
    <w:p w:rsidR="00C930B0" w:rsidRPr="007A340E" w:rsidRDefault="00701641" w:rsidP="007D19E8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0E"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  <w:r w:rsidRPr="007A340E">
        <w:rPr>
          <w:rFonts w:ascii="Times New Roman" w:hAnsi="Times New Roman" w:cs="Times New Roman"/>
          <w:sz w:val="28"/>
          <w:szCs w:val="28"/>
        </w:rPr>
        <w:tab/>
      </w:r>
      <w:r w:rsidRPr="007A340E">
        <w:rPr>
          <w:rFonts w:ascii="Times New Roman" w:hAnsi="Times New Roman" w:cs="Times New Roman"/>
          <w:sz w:val="28"/>
          <w:szCs w:val="28"/>
        </w:rPr>
        <w:tab/>
      </w:r>
      <w:r w:rsidRPr="007A340E">
        <w:rPr>
          <w:rFonts w:ascii="Times New Roman" w:hAnsi="Times New Roman" w:cs="Times New Roman"/>
          <w:sz w:val="28"/>
          <w:szCs w:val="28"/>
        </w:rPr>
        <w:tab/>
      </w:r>
      <w:r w:rsidRPr="007A340E">
        <w:rPr>
          <w:rFonts w:ascii="Times New Roman" w:hAnsi="Times New Roman" w:cs="Times New Roman"/>
          <w:sz w:val="28"/>
          <w:szCs w:val="28"/>
        </w:rPr>
        <w:tab/>
      </w:r>
      <w:r w:rsidRPr="007A340E">
        <w:rPr>
          <w:rFonts w:ascii="Times New Roman" w:hAnsi="Times New Roman" w:cs="Times New Roman"/>
          <w:sz w:val="28"/>
          <w:szCs w:val="28"/>
        </w:rPr>
        <w:tab/>
      </w:r>
      <w:r w:rsidRPr="007A340E">
        <w:rPr>
          <w:rFonts w:ascii="Times New Roman" w:hAnsi="Times New Roman" w:cs="Times New Roman"/>
          <w:sz w:val="28"/>
          <w:szCs w:val="28"/>
        </w:rPr>
        <w:tab/>
      </w:r>
      <w:r w:rsidRPr="007A340E">
        <w:rPr>
          <w:rFonts w:ascii="Times New Roman" w:hAnsi="Times New Roman" w:cs="Times New Roman"/>
          <w:sz w:val="28"/>
          <w:szCs w:val="28"/>
        </w:rPr>
        <w:tab/>
        <w:t xml:space="preserve">  С.Ю.Копылов</w:t>
      </w:r>
    </w:p>
    <w:p w:rsidR="0048619E" w:rsidRPr="007A340E" w:rsidRDefault="0048619E" w:rsidP="0048619E">
      <w:pPr>
        <w:pStyle w:val="ad"/>
      </w:pPr>
    </w:p>
    <w:p w:rsidR="00A83A87" w:rsidRDefault="00A83A87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48619E">
      <w:pPr>
        <w:pStyle w:val="ad"/>
      </w:pPr>
    </w:p>
    <w:p w:rsidR="008C7F76" w:rsidRDefault="008C7F76" w:rsidP="008C7F76">
      <w:pPr>
        <w:pStyle w:val="ConsPlusNormal"/>
        <w:ind w:left="5040"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7F76" w:rsidRPr="00393DA5" w:rsidRDefault="008C7F76" w:rsidP="008C7F76">
      <w:pPr>
        <w:pStyle w:val="ConsPlusNormal"/>
        <w:ind w:left="5040" w:right="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393D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C7F76" w:rsidRPr="00FA0061" w:rsidRDefault="008C7F76" w:rsidP="008C7F76">
      <w:pPr>
        <w:pStyle w:val="ConsPlusNormal"/>
        <w:ind w:left="5040" w:right="57" w:firstLine="0"/>
        <w:rPr>
          <w:rFonts w:ascii="Times New Roman" w:hAnsi="Times New Roman" w:cs="Times New Roman"/>
          <w:sz w:val="28"/>
          <w:szCs w:val="28"/>
        </w:rPr>
      </w:pPr>
      <w:r w:rsidRPr="00FA0061">
        <w:rPr>
          <w:rFonts w:ascii="Times New Roman" w:hAnsi="Times New Roman" w:cs="Times New Roman"/>
          <w:sz w:val="28"/>
          <w:szCs w:val="28"/>
        </w:rPr>
        <w:t>Советского сельского поселения</w:t>
      </w:r>
    </w:p>
    <w:p w:rsidR="008C7F76" w:rsidRPr="00FA0061" w:rsidRDefault="008C7F76" w:rsidP="008C7F76">
      <w:pPr>
        <w:pStyle w:val="ConsPlusNormal"/>
        <w:ind w:left="5040" w:right="57" w:firstLine="0"/>
        <w:rPr>
          <w:rFonts w:ascii="Times New Roman" w:hAnsi="Times New Roman" w:cs="Times New Roman"/>
          <w:sz w:val="28"/>
          <w:szCs w:val="28"/>
        </w:rPr>
      </w:pPr>
      <w:r w:rsidRPr="00FA0061">
        <w:rPr>
          <w:rFonts w:ascii="Times New Roman" w:hAnsi="Times New Roman" w:cs="Times New Roman"/>
          <w:sz w:val="28"/>
          <w:szCs w:val="28"/>
        </w:rPr>
        <w:t>Новокубанского района</w:t>
      </w:r>
    </w:p>
    <w:p w:rsidR="008C7F76" w:rsidRPr="00D0274D" w:rsidRDefault="008C7F76" w:rsidP="008C7F76">
      <w:pPr>
        <w:pStyle w:val="ConsPlusNormal"/>
        <w:ind w:left="5040" w:right="57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0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15.02.2021 года  № 15</w:t>
      </w:r>
    </w:p>
    <w:p w:rsidR="008C7F76" w:rsidRDefault="008C7F76" w:rsidP="008C7F76">
      <w:pPr>
        <w:ind w:left="4956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Default="008C7F76" w:rsidP="008C7F76">
      <w:pPr>
        <w:ind w:left="4956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Default="008C7F76" w:rsidP="008C7F76">
      <w:pPr>
        <w:ind w:left="43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F76" w:rsidRDefault="008C7F76" w:rsidP="008C7F76">
      <w:pPr>
        <w:ind w:left="43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8C7F76" w:rsidRDefault="008C7F76" w:rsidP="008C7F76">
      <w:pPr>
        <w:ind w:left="433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Новокубанского района</w:t>
      </w:r>
    </w:p>
    <w:p w:rsidR="008C7F76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Pr="00804927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F76" w:rsidRPr="00804927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27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8C7F76" w:rsidRPr="00804927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27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приобретение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права,</w:t>
      </w:r>
      <w:r w:rsidRPr="0080492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размещение нестационарного </w:t>
      </w:r>
    </w:p>
    <w:p w:rsidR="008C7F76" w:rsidRPr="00804927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927">
        <w:rPr>
          <w:rFonts w:ascii="Times New Roman" w:eastAsia="Times New Roman" w:hAnsi="Times New Roman" w:cs="Times New Roman"/>
          <w:b/>
          <w:sz w:val="28"/>
          <w:szCs w:val="28"/>
        </w:rPr>
        <w:t>торгового объекта без проведения торгов</w:t>
      </w:r>
    </w:p>
    <w:p w:rsidR="008C7F76" w:rsidRPr="00063CE0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Pr="00063CE0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0">
        <w:rPr>
          <w:rFonts w:ascii="Times New Roman" w:eastAsia="Times New Roman" w:hAnsi="Times New Roman" w:cs="Times New Roman"/>
          <w:sz w:val="28"/>
          <w:szCs w:val="28"/>
        </w:rPr>
        <w:t>«___» ___________ 20 __ года</w:t>
      </w:r>
    </w:p>
    <w:p w:rsidR="008C7F76" w:rsidRPr="00063CE0" w:rsidRDefault="008C7F76" w:rsidP="008C7F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C7F76" w:rsidRPr="00063CE0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15">
        <w:rPr>
          <w:rFonts w:ascii="Times New Roman" w:eastAsia="Times New Roman" w:hAnsi="Times New Roman" w:cs="Times New Roman"/>
          <w:sz w:val="20"/>
          <w:szCs w:val="20"/>
        </w:rPr>
        <w:t>(Ф.И.О. индивидуального предпринимателя, подавшего заявку</w:t>
      </w:r>
      <w:r w:rsidRPr="00063CE0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C7F76" w:rsidRPr="00063CE0" w:rsidRDefault="008C7F76" w:rsidP="008C7F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C7F76" w:rsidRPr="001D1915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D1915">
        <w:rPr>
          <w:rFonts w:ascii="Times New Roman" w:eastAsia="Times New Roman" w:hAnsi="Times New Roman" w:cs="Times New Roman"/>
          <w:sz w:val="20"/>
          <w:szCs w:val="20"/>
        </w:rPr>
        <w:t>(№ свидетельства о государственной регистрации ИП)</w:t>
      </w:r>
    </w:p>
    <w:p w:rsidR="008C7F76" w:rsidRPr="00063CE0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Заявляет о своем намерении в соответствии с пунктом 7 (7.1)  раздела 2 Положения о размещении нестационарных торговых объектов на территории  Советского сельского поселения Новокубанского района (утв. пост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дминистрации от 16.05.2019 г. № 57) заключить договор о предоставлении права на размещение НТО</w:t>
      </w:r>
    </w:p>
    <w:p w:rsidR="008C7F76" w:rsidRPr="00063CE0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00"/>
        <w:gridCol w:w="2054"/>
        <w:gridCol w:w="3275"/>
        <w:gridCol w:w="1810"/>
      </w:tblGrid>
      <w:tr w:rsidR="008C7F76" w:rsidRPr="00063CE0" w:rsidTr="001038C6">
        <w:trPr>
          <w:trHeight w:val="1082"/>
        </w:trPr>
        <w:tc>
          <w:tcPr>
            <w:tcW w:w="534" w:type="dxa"/>
          </w:tcPr>
          <w:p w:rsidR="008C7F76" w:rsidRPr="00063CE0" w:rsidRDefault="008C7F76" w:rsidP="001038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63CE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3CE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00" w:type="dxa"/>
          </w:tcPr>
          <w:p w:rsidR="008C7F76" w:rsidRPr="00063CE0" w:rsidRDefault="008C7F76" w:rsidP="001038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E0">
              <w:rPr>
                <w:rFonts w:ascii="Times New Roman" w:eastAsia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E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</w:t>
            </w:r>
          </w:p>
          <w:p w:rsidR="008C7F76" w:rsidRPr="00063CE0" w:rsidRDefault="008C7F76" w:rsidP="001038C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E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3275" w:type="dxa"/>
          </w:tcPr>
          <w:p w:rsidR="008C7F76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объекта (адрес)</w:t>
            </w:r>
          </w:p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CE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</w:p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63CE0">
              <w:rPr>
                <w:rFonts w:ascii="Times New Roman" w:eastAsia="Times New Roman" w:hAnsi="Times New Roman" w:cs="Times New Roman"/>
                <w:sz w:val="28"/>
                <w:szCs w:val="28"/>
              </w:rPr>
              <w:t>бъекта</w:t>
            </w:r>
          </w:p>
        </w:tc>
      </w:tr>
      <w:tr w:rsidR="008C7F76" w:rsidRPr="00063CE0" w:rsidTr="001038C6">
        <w:trPr>
          <w:trHeight w:val="256"/>
        </w:trPr>
        <w:tc>
          <w:tcPr>
            <w:tcW w:w="534" w:type="dxa"/>
          </w:tcPr>
          <w:p w:rsidR="008C7F76" w:rsidRPr="00063CE0" w:rsidRDefault="008C7F76" w:rsidP="001038C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4" w:type="dxa"/>
          </w:tcPr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5" w:type="dxa"/>
          </w:tcPr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8C7F76" w:rsidRPr="00063CE0" w:rsidRDefault="008C7F76" w:rsidP="001038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7F76" w:rsidRPr="00063CE0" w:rsidTr="001038C6">
        <w:trPr>
          <w:trHeight w:val="813"/>
        </w:trPr>
        <w:tc>
          <w:tcPr>
            <w:tcW w:w="534" w:type="dxa"/>
          </w:tcPr>
          <w:p w:rsidR="008C7F76" w:rsidRPr="00063CE0" w:rsidRDefault="008C7F76" w:rsidP="001038C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8C7F76" w:rsidRPr="00063CE0" w:rsidRDefault="008C7F76" w:rsidP="001038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8C7F76" w:rsidRPr="00063CE0" w:rsidRDefault="008C7F76" w:rsidP="001038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</w:tcPr>
          <w:p w:rsidR="008C7F76" w:rsidRPr="00063CE0" w:rsidRDefault="008C7F76" w:rsidP="001038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8C7F76" w:rsidRPr="00063CE0" w:rsidRDefault="008C7F76" w:rsidP="001038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7F76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8C7F76" w:rsidRPr="00063CE0" w:rsidRDefault="008C7F76" w:rsidP="008C7F76">
      <w:pPr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F76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63CE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8C7F76" w:rsidRPr="00CB4883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4883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C7F76" w:rsidRPr="00063CE0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0">
        <w:rPr>
          <w:rFonts w:ascii="Times New Roman" w:eastAsia="Times New Roman" w:hAnsi="Times New Roman" w:cs="Times New Roman"/>
          <w:sz w:val="28"/>
          <w:szCs w:val="28"/>
        </w:rPr>
        <w:lastRenderedPageBreak/>
        <w:t>Номер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63C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7F76" w:rsidRPr="00063CE0" w:rsidRDefault="008C7F76" w:rsidP="008C7F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0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8C7F76" w:rsidRPr="00063CE0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Pr="00063CE0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0">
        <w:rPr>
          <w:rFonts w:ascii="Times New Roman" w:eastAsia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8C7F76" w:rsidRPr="00C1009D" w:rsidRDefault="008C7F76" w:rsidP="008C7F76">
      <w:pPr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009D">
        <w:rPr>
          <w:rFonts w:ascii="Times New Roman" w:eastAsia="Times New Roman" w:hAnsi="Times New Roman" w:cs="Times New Roman"/>
          <w:sz w:val="20"/>
          <w:szCs w:val="20"/>
        </w:rPr>
        <w:t>(Ф.И.О. работника организатора аукциона)</w:t>
      </w:r>
    </w:p>
    <w:p w:rsidR="008C7F76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CE0">
        <w:rPr>
          <w:rFonts w:ascii="Times New Roman" w:eastAsia="Times New Roman" w:hAnsi="Times New Roman" w:cs="Times New Roman"/>
          <w:sz w:val="28"/>
          <w:szCs w:val="28"/>
        </w:rPr>
        <w:t xml:space="preserve">«___» __________ 20 __ года время ________ </w:t>
      </w:r>
      <w:proofErr w:type="gramStart"/>
      <w:r w:rsidRPr="00063CE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63CE0">
        <w:rPr>
          <w:rFonts w:ascii="Times New Roman" w:eastAsia="Times New Roman" w:hAnsi="Times New Roman" w:cs="Times New Roman"/>
          <w:sz w:val="28"/>
          <w:szCs w:val="28"/>
        </w:rPr>
        <w:t xml:space="preserve"> № ______ _____ </w:t>
      </w:r>
    </w:p>
    <w:p w:rsidR="008C7F76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F76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8C7F76" w:rsidRPr="00CB4883" w:rsidRDefault="008C7F76" w:rsidP="008C7F76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009D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8C7F76" w:rsidRPr="007A340E" w:rsidRDefault="008C7F76" w:rsidP="0048619E">
      <w:pPr>
        <w:pStyle w:val="ad"/>
      </w:pPr>
    </w:p>
    <w:p w:rsidR="00A83A87" w:rsidRPr="007A340E" w:rsidRDefault="00A83A87" w:rsidP="0048619E">
      <w:pPr>
        <w:pStyle w:val="ad"/>
      </w:pPr>
    </w:p>
    <w:sectPr w:rsidR="00A83A87" w:rsidRPr="007A340E" w:rsidSect="00701641">
      <w:headerReference w:type="default" r:id="rId10"/>
      <w:pgSz w:w="11906" w:h="16838"/>
      <w:pgMar w:top="426" w:right="567" w:bottom="1276" w:left="1701" w:header="8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AE" w:rsidRDefault="007C2BAE" w:rsidP="00460F57">
      <w:r>
        <w:separator/>
      </w:r>
    </w:p>
  </w:endnote>
  <w:endnote w:type="continuationSeparator" w:id="0">
    <w:p w:rsidR="007C2BAE" w:rsidRDefault="007C2BAE" w:rsidP="0046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AE" w:rsidRDefault="007C2BAE" w:rsidP="00460F57">
      <w:r w:rsidRPr="00460F57">
        <w:rPr>
          <w:color w:val="000000"/>
        </w:rPr>
        <w:separator/>
      </w:r>
    </w:p>
  </w:footnote>
  <w:footnote w:type="continuationSeparator" w:id="0">
    <w:p w:rsidR="007C2BAE" w:rsidRDefault="007C2BAE" w:rsidP="0046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29825"/>
      <w:docPartObj>
        <w:docPartGallery w:val="Page Numbers (Top of Page)"/>
        <w:docPartUnique/>
      </w:docPartObj>
    </w:sdtPr>
    <w:sdtEndPr/>
    <w:sdtContent>
      <w:p w:rsidR="00707796" w:rsidRDefault="00E6139E">
        <w:pPr>
          <w:pStyle w:val="a7"/>
          <w:jc w:val="center"/>
        </w:pPr>
        <w:r>
          <w:fldChar w:fldCharType="begin"/>
        </w:r>
        <w:r w:rsidR="00707796">
          <w:instrText>PAGE   \* MERGEFORMAT</w:instrText>
        </w:r>
        <w:r>
          <w:fldChar w:fldCharType="separate"/>
        </w:r>
        <w:r w:rsidR="008C7F76">
          <w:rPr>
            <w:noProof/>
          </w:rPr>
          <w:t>2</w:t>
        </w:r>
        <w:r>
          <w:fldChar w:fldCharType="end"/>
        </w:r>
      </w:p>
    </w:sdtContent>
  </w:sdt>
  <w:p w:rsidR="00570BDC" w:rsidRDefault="00570BDC">
    <w:pPr>
      <w:pStyle w:val="a7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E7"/>
    <w:multiLevelType w:val="hybridMultilevel"/>
    <w:tmpl w:val="3642EE8A"/>
    <w:lvl w:ilvl="0" w:tplc="E7AC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6F36BF"/>
    <w:multiLevelType w:val="multilevel"/>
    <w:tmpl w:val="F6085BB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5276838"/>
    <w:multiLevelType w:val="hybridMultilevel"/>
    <w:tmpl w:val="6F7E967A"/>
    <w:lvl w:ilvl="0" w:tplc="A912C502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>
    <w:nsid w:val="0A9E7274"/>
    <w:multiLevelType w:val="hybridMultilevel"/>
    <w:tmpl w:val="4958066A"/>
    <w:lvl w:ilvl="0" w:tplc="B1A82E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0D7314AD"/>
    <w:multiLevelType w:val="hybridMultilevel"/>
    <w:tmpl w:val="0BC62966"/>
    <w:lvl w:ilvl="0" w:tplc="BBE60F4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367140"/>
    <w:multiLevelType w:val="hybridMultilevel"/>
    <w:tmpl w:val="0BD437D2"/>
    <w:lvl w:ilvl="0" w:tplc="C62C274C">
      <w:start w:val="7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>
    <w:nsid w:val="12E62AF1"/>
    <w:multiLevelType w:val="hybridMultilevel"/>
    <w:tmpl w:val="58447C54"/>
    <w:lvl w:ilvl="0" w:tplc="B19E85D8">
      <w:start w:val="1"/>
      <w:numFmt w:val="decimal"/>
      <w:lvlText w:val="%1."/>
      <w:lvlJc w:val="left"/>
      <w:pPr>
        <w:ind w:left="2025" w:hanging="118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1E8069E"/>
    <w:multiLevelType w:val="multilevel"/>
    <w:tmpl w:val="30547B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26A7B"/>
    <w:multiLevelType w:val="multilevel"/>
    <w:tmpl w:val="94A63FC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04D1B69"/>
    <w:multiLevelType w:val="hybridMultilevel"/>
    <w:tmpl w:val="51746800"/>
    <w:lvl w:ilvl="0" w:tplc="7C76492A">
      <w:start w:val="1"/>
      <w:numFmt w:val="decimal"/>
      <w:lvlText w:val="%1)"/>
      <w:lvlJc w:val="left"/>
      <w:pPr>
        <w:ind w:left="120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D3A2215"/>
    <w:multiLevelType w:val="hybridMultilevel"/>
    <w:tmpl w:val="D95AD860"/>
    <w:lvl w:ilvl="0" w:tplc="65FCD3BE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>
    <w:nsid w:val="73596FD3"/>
    <w:multiLevelType w:val="hybridMultilevel"/>
    <w:tmpl w:val="36EA1416"/>
    <w:lvl w:ilvl="0" w:tplc="4802E00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EB370B"/>
    <w:multiLevelType w:val="hybridMultilevel"/>
    <w:tmpl w:val="D9AC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F57"/>
    <w:rsid w:val="000046BF"/>
    <w:rsid w:val="0004186B"/>
    <w:rsid w:val="00074012"/>
    <w:rsid w:val="0008543E"/>
    <w:rsid w:val="000C0690"/>
    <w:rsid w:val="00131A4B"/>
    <w:rsid w:val="001465D2"/>
    <w:rsid w:val="00150CC5"/>
    <w:rsid w:val="00192CA1"/>
    <w:rsid w:val="001A45DA"/>
    <w:rsid w:val="001E6764"/>
    <w:rsid w:val="00201E47"/>
    <w:rsid w:val="00211842"/>
    <w:rsid w:val="00235410"/>
    <w:rsid w:val="00255C79"/>
    <w:rsid w:val="00257BAB"/>
    <w:rsid w:val="00261A44"/>
    <w:rsid w:val="00274E47"/>
    <w:rsid w:val="002D290E"/>
    <w:rsid w:val="002E78B3"/>
    <w:rsid w:val="00331019"/>
    <w:rsid w:val="003313C3"/>
    <w:rsid w:val="0038614A"/>
    <w:rsid w:val="003D55C3"/>
    <w:rsid w:val="003F128E"/>
    <w:rsid w:val="00460F57"/>
    <w:rsid w:val="0046414E"/>
    <w:rsid w:val="004839CE"/>
    <w:rsid w:val="0048619E"/>
    <w:rsid w:val="004B0BCE"/>
    <w:rsid w:val="004B3061"/>
    <w:rsid w:val="00507F18"/>
    <w:rsid w:val="00524C12"/>
    <w:rsid w:val="00530185"/>
    <w:rsid w:val="005665E3"/>
    <w:rsid w:val="005671AD"/>
    <w:rsid w:val="00570BDC"/>
    <w:rsid w:val="005728A8"/>
    <w:rsid w:val="005804FC"/>
    <w:rsid w:val="00585C16"/>
    <w:rsid w:val="00590A99"/>
    <w:rsid w:val="005F6317"/>
    <w:rsid w:val="006461B7"/>
    <w:rsid w:val="006569BE"/>
    <w:rsid w:val="00665FB6"/>
    <w:rsid w:val="006945FB"/>
    <w:rsid w:val="006B665C"/>
    <w:rsid w:val="00701641"/>
    <w:rsid w:val="00707796"/>
    <w:rsid w:val="00723694"/>
    <w:rsid w:val="0074167A"/>
    <w:rsid w:val="00742C84"/>
    <w:rsid w:val="0076351B"/>
    <w:rsid w:val="00770225"/>
    <w:rsid w:val="007820F2"/>
    <w:rsid w:val="007A340E"/>
    <w:rsid w:val="007A6E74"/>
    <w:rsid w:val="007B22D9"/>
    <w:rsid w:val="007C2BAE"/>
    <w:rsid w:val="007D19E8"/>
    <w:rsid w:val="007E40B3"/>
    <w:rsid w:val="008342E0"/>
    <w:rsid w:val="00863C92"/>
    <w:rsid w:val="00897ABC"/>
    <w:rsid w:val="008B7ABD"/>
    <w:rsid w:val="008C7F76"/>
    <w:rsid w:val="008D45FA"/>
    <w:rsid w:val="009228BB"/>
    <w:rsid w:val="00965E39"/>
    <w:rsid w:val="00992318"/>
    <w:rsid w:val="00993DA7"/>
    <w:rsid w:val="009D29C3"/>
    <w:rsid w:val="00A11076"/>
    <w:rsid w:val="00A146C3"/>
    <w:rsid w:val="00A83A87"/>
    <w:rsid w:val="00AA67DB"/>
    <w:rsid w:val="00AC058C"/>
    <w:rsid w:val="00AC08E5"/>
    <w:rsid w:val="00AE0B72"/>
    <w:rsid w:val="00AE121D"/>
    <w:rsid w:val="00B05939"/>
    <w:rsid w:val="00B32661"/>
    <w:rsid w:val="00B34BF5"/>
    <w:rsid w:val="00B41B35"/>
    <w:rsid w:val="00B83A62"/>
    <w:rsid w:val="00B85E36"/>
    <w:rsid w:val="00BC6A06"/>
    <w:rsid w:val="00BF6566"/>
    <w:rsid w:val="00C13810"/>
    <w:rsid w:val="00C379F0"/>
    <w:rsid w:val="00C930B0"/>
    <w:rsid w:val="00CC00BE"/>
    <w:rsid w:val="00CE400A"/>
    <w:rsid w:val="00CF627B"/>
    <w:rsid w:val="00D21FFF"/>
    <w:rsid w:val="00D34139"/>
    <w:rsid w:val="00D42193"/>
    <w:rsid w:val="00D705DC"/>
    <w:rsid w:val="00D83940"/>
    <w:rsid w:val="00DF5A52"/>
    <w:rsid w:val="00E26880"/>
    <w:rsid w:val="00E35285"/>
    <w:rsid w:val="00E6139E"/>
    <w:rsid w:val="00E62058"/>
    <w:rsid w:val="00E962A8"/>
    <w:rsid w:val="00EA606D"/>
    <w:rsid w:val="00EB2046"/>
    <w:rsid w:val="00EC5C40"/>
    <w:rsid w:val="00EF13E9"/>
    <w:rsid w:val="00F03DA0"/>
    <w:rsid w:val="00F2437C"/>
    <w:rsid w:val="00F27A94"/>
    <w:rsid w:val="00F32170"/>
    <w:rsid w:val="00F33236"/>
    <w:rsid w:val="00F625C6"/>
    <w:rsid w:val="00F72C0D"/>
    <w:rsid w:val="00F877AD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F57"/>
    <w:pPr>
      <w:suppressAutoHyphens/>
    </w:pPr>
  </w:style>
  <w:style w:type="paragraph" w:styleId="1">
    <w:name w:val="heading 1"/>
    <w:basedOn w:val="a"/>
    <w:next w:val="a"/>
    <w:link w:val="10"/>
    <w:uiPriority w:val="99"/>
    <w:qFormat/>
    <w:rsid w:val="00B32661"/>
    <w:pPr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eastAsia="Times New Roman" w:cs="Arial"/>
      <w:b/>
      <w:bCs/>
      <w:color w:val="26282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0F57"/>
    <w:pPr>
      <w:suppressAutoHyphens/>
    </w:pPr>
  </w:style>
  <w:style w:type="paragraph" w:styleId="a3">
    <w:name w:val="caption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460F57"/>
    <w:pPr>
      <w:spacing w:after="120"/>
    </w:pPr>
  </w:style>
  <w:style w:type="paragraph" w:styleId="a4">
    <w:name w:val="Title"/>
    <w:basedOn w:val="Standard"/>
    <w:next w:val="Textbody"/>
    <w:rsid w:val="00460F57"/>
    <w:pPr>
      <w:keepNext/>
      <w:spacing w:before="240" w:after="120"/>
    </w:pPr>
    <w:rPr>
      <w:rFonts w:eastAsia="MS Mincho"/>
      <w:sz w:val="28"/>
      <w:szCs w:val="28"/>
    </w:rPr>
  </w:style>
  <w:style w:type="paragraph" w:styleId="a5">
    <w:name w:val="Subtitle"/>
    <w:basedOn w:val="a3"/>
    <w:next w:val="Textbody"/>
    <w:rsid w:val="00460F57"/>
    <w:pPr>
      <w:jc w:val="center"/>
    </w:pPr>
  </w:style>
  <w:style w:type="paragraph" w:styleId="a6">
    <w:name w:val="List"/>
    <w:basedOn w:val="Textbody"/>
    <w:rsid w:val="00460F57"/>
    <w:rPr>
      <w:sz w:val="24"/>
    </w:rPr>
  </w:style>
  <w:style w:type="paragraph" w:customStyle="1" w:styleId="Index">
    <w:name w:val="Index"/>
    <w:basedOn w:val="Standard"/>
    <w:rsid w:val="00460F57"/>
    <w:pPr>
      <w:suppressLineNumbers/>
    </w:pPr>
    <w:rPr>
      <w:sz w:val="24"/>
    </w:rPr>
  </w:style>
  <w:style w:type="paragraph" w:styleId="a7">
    <w:name w:val="header"/>
    <w:basedOn w:val="a"/>
    <w:uiPriority w:val="99"/>
    <w:rsid w:val="00460F57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460F57"/>
    <w:pPr>
      <w:tabs>
        <w:tab w:val="center" w:pos="4677"/>
        <w:tab w:val="right" w:pos="9355"/>
      </w:tabs>
    </w:pPr>
  </w:style>
  <w:style w:type="character" w:customStyle="1" w:styleId="BulletSymbols">
    <w:name w:val="Bullet Symbols"/>
    <w:rsid w:val="00460F5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60F57"/>
    <w:rPr>
      <w:rFonts w:ascii="Times New Roman" w:hAnsi="Times New Roman"/>
      <w:sz w:val="28"/>
      <w:szCs w:val="28"/>
    </w:rPr>
  </w:style>
  <w:style w:type="character" w:customStyle="1" w:styleId="WW8Num1z2">
    <w:name w:val="WW8Num1z2"/>
    <w:rsid w:val="00460F57"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uiPriority w:val="99"/>
    <w:rsid w:val="00460F57"/>
  </w:style>
  <w:style w:type="character" w:customStyle="1" w:styleId="11">
    <w:name w:val="Верхний колонтитул Знак1"/>
    <w:basedOn w:val="a0"/>
    <w:rsid w:val="00460F57"/>
  </w:style>
  <w:style w:type="character" w:customStyle="1" w:styleId="aa">
    <w:name w:val="Нижний колонтитул Знак"/>
    <w:basedOn w:val="a0"/>
    <w:rsid w:val="00460F57"/>
  </w:style>
  <w:style w:type="paragraph" w:styleId="ab">
    <w:name w:val="Balloon Text"/>
    <w:basedOn w:val="a"/>
    <w:rsid w:val="00460F5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rsid w:val="00460F57"/>
    <w:rPr>
      <w:rFonts w:ascii="Tahoma" w:hAnsi="Tahoma"/>
      <w:sz w:val="16"/>
      <w:szCs w:val="16"/>
    </w:rPr>
  </w:style>
  <w:style w:type="paragraph" w:customStyle="1" w:styleId="ConsPlusTitle">
    <w:name w:val="ConsPlusTitle"/>
    <w:rsid w:val="0048619E"/>
    <w:pPr>
      <w:autoSpaceDE w:val="0"/>
      <w:adjustRightInd w:val="0"/>
      <w:textAlignment w:val="auto"/>
    </w:pPr>
    <w:rPr>
      <w:rFonts w:eastAsia="Times New Roman" w:cs="Arial"/>
      <w:b/>
      <w:bCs/>
      <w:kern w:val="0"/>
      <w:sz w:val="20"/>
      <w:szCs w:val="20"/>
    </w:rPr>
  </w:style>
  <w:style w:type="paragraph" w:styleId="ad">
    <w:name w:val="Body Text"/>
    <w:basedOn w:val="a"/>
    <w:link w:val="ae"/>
    <w:rsid w:val="0048619E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8619E"/>
    <w:rPr>
      <w:rFonts w:ascii="Times New Roman" w:eastAsia="Times New Roman" w:hAnsi="Times New Roman" w:cs="Times New Roman"/>
      <w:kern w:val="0"/>
      <w:sz w:val="28"/>
      <w:szCs w:val="20"/>
    </w:rPr>
  </w:style>
  <w:style w:type="numbering" w:customStyle="1" w:styleId="WW8Num1">
    <w:name w:val="WW8Num1"/>
    <w:basedOn w:val="a2"/>
    <w:rsid w:val="00460F57"/>
    <w:pPr>
      <w:numPr>
        <w:numId w:val="1"/>
      </w:numPr>
    </w:pPr>
  </w:style>
  <w:style w:type="character" w:styleId="af">
    <w:name w:val="Hyperlink"/>
    <w:uiPriority w:val="99"/>
    <w:rsid w:val="004B3061"/>
    <w:rPr>
      <w:color w:val="0000FF"/>
      <w:u w:val="single"/>
    </w:rPr>
  </w:style>
  <w:style w:type="character" w:customStyle="1" w:styleId="af0">
    <w:name w:val="Цветовое выделение"/>
    <w:uiPriority w:val="99"/>
    <w:rsid w:val="00D705DC"/>
    <w:rPr>
      <w:b/>
      <w:color w:val="26282F"/>
    </w:rPr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201E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styleId="af1">
    <w:name w:val="List Paragraph"/>
    <w:basedOn w:val="a"/>
    <w:uiPriority w:val="34"/>
    <w:qFormat/>
    <w:rsid w:val="005728A8"/>
    <w:pPr>
      <w:ind w:left="720"/>
      <w:contextualSpacing/>
    </w:pPr>
  </w:style>
  <w:style w:type="table" w:styleId="af2">
    <w:name w:val="Table Grid"/>
    <w:basedOn w:val="a1"/>
    <w:uiPriority w:val="59"/>
    <w:rsid w:val="00BF656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7D19E8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32661"/>
    <w:rPr>
      <w:rFonts w:eastAsia="Times New Roman" w:cs="Arial"/>
      <w:b/>
      <w:bCs/>
      <w:color w:val="26282F"/>
      <w:kern w:val="0"/>
      <w:sz w:val="24"/>
    </w:rPr>
  </w:style>
  <w:style w:type="paragraph" w:styleId="af4">
    <w:name w:val="No Spacing"/>
    <w:uiPriority w:val="1"/>
    <w:qFormat/>
    <w:rsid w:val="00B32661"/>
    <w:pPr>
      <w:suppressAutoHyphens/>
    </w:pPr>
  </w:style>
  <w:style w:type="character" w:customStyle="1" w:styleId="2">
    <w:name w:val="Основной текст (2)_"/>
    <w:basedOn w:val="a0"/>
    <w:link w:val="20"/>
    <w:locked/>
    <w:rsid w:val="00261A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1A44"/>
    <w:pPr>
      <w:shd w:val="clear" w:color="auto" w:fill="FFFFFF"/>
      <w:suppressAutoHyphens w:val="0"/>
      <w:autoSpaceDN/>
      <w:spacing w:line="326" w:lineRule="exact"/>
      <w:jc w:val="both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C7F76"/>
    <w:pPr>
      <w:widowControl/>
      <w:autoSpaceDE w:val="0"/>
      <w:adjustRightInd w:val="0"/>
      <w:ind w:firstLine="720"/>
      <w:textAlignment w:val="auto"/>
    </w:pPr>
    <w:rPr>
      <w:rFonts w:eastAsia="Times New Roman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8F8F3-7D03-4481-A85A-933E30AD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2021-02-15T13:37:00Z</cp:lastPrinted>
  <dcterms:created xsi:type="dcterms:W3CDTF">2021-02-03T08:48:00Z</dcterms:created>
  <dcterms:modified xsi:type="dcterms:W3CDTF">2024-11-15T08:20:00Z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