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9F4607" w:rsidRDefault="00B71B72" w:rsidP="007155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9F4607" w:rsidRPr="009F4607">
              <w:rPr>
                <w:rFonts w:ascii="Times New Roman" w:hAnsi="Times New Roman"/>
                <w:sz w:val="24"/>
                <w:szCs w:val="24"/>
              </w:rPr>
              <w:t xml:space="preserve">О комиссии по рассмотрению вопросов правоприменительной </w:t>
            </w:r>
            <w:proofErr w:type="gramStart"/>
            <w:r w:rsidR="009F4607" w:rsidRPr="009F4607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="009F4607" w:rsidRPr="009F4607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Советского сельского п</w:t>
            </w:r>
            <w:r w:rsidR="009F4607">
              <w:rPr>
                <w:rFonts w:ascii="Times New Roman" w:hAnsi="Times New Roman"/>
                <w:sz w:val="24"/>
                <w:szCs w:val="24"/>
              </w:rPr>
              <w:t>оселения Новокубанского района и ее должностных лиц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58A5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9F4607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2018-11-21T16:45:00Z</dcterms:created>
  <dcterms:modified xsi:type="dcterms:W3CDTF">2018-11-21T16:45:00Z</dcterms:modified>
</cp:coreProperties>
</file>