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62246F" w:rsidRDefault="00B47768" w:rsidP="0062246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FD4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79F">
              <w:rPr>
                <w:rFonts w:ascii="Arial" w:hAnsi="Arial" w:cs="Arial"/>
                <w:sz w:val="20"/>
                <w:szCs w:val="20"/>
              </w:rPr>
              <w:t>2 от 27.03.2023 года</w:t>
            </w:r>
          </w:p>
          <w:p w:rsidR="00352038" w:rsidRPr="003551E8" w:rsidRDefault="00352038" w:rsidP="0062246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826826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921ADE" w:rsidRPr="00AB0E49" w:rsidTr="00921ADE">
        <w:trPr>
          <w:trHeight w:val="261"/>
        </w:trPr>
        <w:tc>
          <w:tcPr>
            <w:tcW w:w="5066" w:type="dxa"/>
            <w:vAlign w:val="bottom"/>
            <w:hideMark/>
          </w:tcPr>
          <w:p w:rsidR="00921ADE" w:rsidRPr="00AB0E49" w:rsidRDefault="00921ADE" w:rsidP="0050091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62246F">
              <w:rPr>
                <w:rFonts w:ascii="Arial" w:hAnsi="Arial" w:cs="Arial"/>
                <w:sz w:val="16"/>
                <w:szCs w:val="16"/>
              </w:rPr>
              <w:t>2</w:t>
            </w:r>
            <w:r w:rsidR="0050091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2246F">
              <w:rPr>
                <w:rFonts w:ascii="Arial" w:hAnsi="Arial" w:cs="Arial"/>
                <w:sz w:val="16"/>
                <w:szCs w:val="16"/>
              </w:rPr>
              <w:t>0</w:t>
            </w:r>
            <w:r w:rsidR="00500919"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62246F"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921ADE" w:rsidRPr="00AB0E49" w:rsidRDefault="00921ADE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00919">
              <w:rPr>
                <w:rFonts w:ascii="Arial" w:hAnsi="Arial" w:cs="Arial"/>
                <w:sz w:val="16"/>
                <w:szCs w:val="16"/>
              </w:rPr>
              <w:t>169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921ADE" w:rsidRPr="00361C99" w:rsidTr="00921ADE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921ADE" w:rsidRPr="00361C99" w:rsidRDefault="00921ADE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21ADE" w:rsidRPr="0062246F" w:rsidRDefault="00921ADE" w:rsidP="0062246F">
      <w:pPr>
        <w:ind w:right="-1" w:firstLine="567"/>
        <w:rPr>
          <w:rFonts w:ascii="Arial" w:hAnsi="Arial" w:cs="Arial"/>
          <w:sz w:val="16"/>
          <w:szCs w:val="16"/>
        </w:rPr>
      </w:pPr>
    </w:p>
    <w:p w:rsidR="0062246F" w:rsidRPr="0062246F" w:rsidRDefault="0062246F" w:rsidP="0062246F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6224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246F">
        <w:rPr>
          <w:rFonts w:ascii="Arial" w:hAnsi="Arial" w:cs="Arial"/>
          <w:sz w:val="16"/>
          <w:szCs w:val="16"/>
        </w:rPr>
        <w:t xml:space="preserve"> района</w:t>
      </w:r>
    </w:p>
    <w:p w:rsidR="0062246F" w:rsidRPr="0062246F" w:rsidRDefault="0062246F" w:rsidP="0062246F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 от 28 ноября 2022года № 153«О бюджете Советского сельского поселения </w:t>
      </w:r>
      <w:proofErr w:type="spellStart"/>
      <w:r w:rsidRPr="006224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246F">
        <w:rPr>
          <w:rFonts w:ascii="Arial" w:hAnsi="Arial" w:cs="Arial"/>
          <w:sz w:val="16"/>
          <w:szCs w:val="16"/>
        </w:rPr>
        <w:t xml:space="preserve"> района на 2023 год»</w:t>
      </w:r>
    </w:p>
    <w:p w:rsidR="0062246F" w:rsidRPr="0062246F" w:rsidRDefault="0062246F" w:rsidP="0062246F">
      <w:pPr>
        <w:spacing w:line="240" w:lineRule="atLeast"/>
        <w:rPr>
          <w:rFonts w:ascii="Arial" w:hAnsi="Arial" w:cs="Arial"/>
          <w:sz w:val="16"/>
          <w:szCs w:val="16"/>
        </w:rPr>
      </w:pP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50091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0091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00919">
        <w:rPr>
          <w:rFonts w:ascii="Arial" w:hAnsi="Arial" w:cs="Arial"/>
          <w:sz w:val="16"/>
          <w:szCs w:val="16"/>
        </w:rPr>
        <w:t>ш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и л:</w:t>
      </w:r>
    </w:p>
    <w:p w:rsidR="00500919" w:rsidRPr="00500919" w:rsidRDefault="00500919" w:rsidP="00500919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 от 28 ноября 2022года № 153</w:t>
      </w:r>
      <w:r w:rsidRPr="00500919">
        <w:rPr>
          <w:rFonts w:ascii="Arial" w:hAnsi="Arial" w:cs="Arial"/>
          <w:b/>
          <w:sz w:val="16"/>
          <w:szCs w:val="16"/>
        </w:rPr>
        <w:t xml:space="preserve"> </w:t>
      </w:r>
      <w:r w:rsidRPr="00500919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 на 2023 год» (далее по тексту – решение)  следующие изменения и дополнения: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>«1) общий объем доходов в сумме 55390,1 тысяч рублей;»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>«2) общий объем расходов в сумме 57781,9 тысяч рублей</w:t>
      </w:r>
      <w:proofErr w:type="gramStart"/>
      <w:r w:rsidRPr="00500919">
        <w:rPr>
          <w:rFonts w:ascii="Arial" w:hAnsi="Arial" w:cs="Arial"/>
          <w:sz w:val="16"/>
          <w:szCs w:val="16"/>
        </w:rPr>
        <w:t>;»</w:t>
      </w:r>
      <w:proofErr w:type="gramEnd"/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 xml:space="preserve">3) Приложение № 1 решения «Объем поступлений доходов в бюджет 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2023 год» изложить в новой редакции согласно приложению № 1 к настоящему решению.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>4) Приложение № 2 решения «Безвозмездные поступления в 2023 году» изложить в новой редакции согласно приложению № 2 к настоящему решению.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>5) Приложение № 3 решения «Распределение бюджетных ассигнований  по разделам и подразделам классификации расходов бюджетов на 2023 год» изложить в новой редакции согласно приложению № 3 к настоящему решению.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 xml:space="preserve">6)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500919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500919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500919">
        <w:rPr>
          <w:rFonts w:ascii="Arial" w:hAnsi="Arial" w:cs="Arial"/>
          <w:sz w:val="16"/>
          <w:szCs w:val="16"/>
        </w:rPr>
        <w:t xml:space="preserve"> на 2023 год» изложить в новой редакции согласно приложению № 4 к настоящему решению.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 xml:space="preserve">7) Приложение № 5 решения «Ведомственная структура расходов бюджета 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 на 2023 год» изложить в новой редакции согласно приложению № 5 к настоящему решению.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00919">
        <w:rPr>
          <w:rFonts w:ascii="Arial" w:hAnsi="Arial" w:cs="Arial"/>
          <w:sz w:val="16"/>
          <w:szCs w:val="16"/>
        </w:rPr>
        <w:t xml:space="preserve">8) Приложение № 6 решения «Источники финансирования дефицита бюджета 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500919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500919">
        <w:rPr>
          <w:rFonts w:ascii="Arial" w:hAnsi="Arial" w:cs="Arial"/>
          <w:sz w:val="16"/>
          <w:szCs w:val="16"/>
        </w:rPr>
        <w:t xml:space="preserve">  на 2023 год» изложить в новой редакции согласно приложению № 6 к настоящему решению.</w:t>
      </w:r>
    </w:p>
    <w:p w:rsidR="00500919" w:rsidRPr="00500919" w:rsidRDefault="00500919" w:rsidP="00500919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500919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500919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500919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50091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50091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sz w:val="16"/>
          <w:szCs w:val="16"/>
        </w:rPr>
        <w:t xml:space="preserve"> района</w:t>
      </w:r>
      <w:r w:rsidRPr="00500919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500919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500919">
        <w:rPr>
          <w:rFonts w:ascii="Arial" w:hAnsi="Arial" w:cs="Arial"/>
          <w:color w:val="000000"/>
          <w:sz w:val="16"/>
          <w:szCs w:val="16"/>
        </w:rPr>
        <w:t>).</w:t>
      </w:r>
    </w:p>
    <w:p w:rsidR="00500919" w:rsidRPr="00500919" w:rsidRDefault="00500919" w:rsidP="00500919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500919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50091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00919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05657F" w:rsidRPr="00C50A39" w:rsidRDefault="0005657F" w:rsidP="00AE58F3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62246F" w:rsidRDefault="0062246F" w:rsidP="0062246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500919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.0</w:t>
      </w:r>
      <w:r w:rsidR="0050091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</w:t>
      </w:r>
      <w:r w:rsidR="00500919">
        <w:rPr>
          <w:rFonts w:ascii="Arial" w:hAnsi="Arial" w:cs="Arial"/>
          <w:sz w:val="16"/>
          <w:szCs w:val="16"/>
        </w:rPr>
        <w:t>9</w:t>
      </w:r>
    </w:p>
    <w:p w:rsidR="0062246F" w:rsidRDefault="0062246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791B1F" w:rsidP="00FC1AB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 w:rsidR="00864BB3">
        <w:rPr>
          <w:rFonts w:ascii="Arial" w:hAnsi="Arial" w:cs="Arial"/>
          <w:sz w:val="16"/>
          <w:szCs w:val="16"/>
        </w:rPr>
        <w:t>3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43 807,1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13 900,0</w:t>
            </w:r>
          </w:p>
        </w:tc>
      </w:tr>
      <w:tr w:rsidR="00500919" w:rsidTr="00981C35">
        <w:trPr>
          <w:trHeight w:val="70"/>
        </w:trPr>
        <w:tc>
          <w:tcPr>
            <w:tcW w:w="2093" w:type="dxa"/>
          </w:tcPr>
          <w:p w:rsidR="00500919" w:rsidRDefault="005009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</w:t>
            </w:r>
          </w:p>
          <w:p w:rsidR="00500919" w:rsidRDefault="005009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</w:p>
          <w:p w:rsidR="00500919" w:rsidRDefault="005009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1 03 02251 01 0000 110 </w:t>
            </w:r>
          </w:p>
          <w:p w:rsidR="00500919" w:rsidRPr="00500919" w:rsidRDefault="005009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500919" w:rsidRPr="00500919" w:rsidRDefault="005009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00919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1 710,0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500919" w:rsidRDefault="005009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500919" w:rsidRPr="00500919" w:rsidRDefault="005009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1 06 06033 10 0000 110       1 06 06043 10 0000 110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10 720,0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500919" w:rsidRPr="00500919" w:rsidRDefault="005009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500919" w:rsidRPr="00500919" w:rsidRDefault="005009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11 583,0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11 583,0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500919" w:rsidTr="000C4A3B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0919" w:rsidTr="0005657F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500919" w:rsidTr="00500919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500919" w:rsidTr="00500919">
        <w:tc>
          <w:tcPr>
            <w:tcW w:w="209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500919" w:rsidTr="00864BB3">
        <w:tc>
          <w:tcPr>
            <w:tcW w:w="2093" w:type="dxa"/>
            <w:vAlign w:val="bottom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55 390,1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E58F3" w:rsidRDefault="00AE58F3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62246F" w:rsidRDefault="0062246F" w:rsidP="0062246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500919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.0</w:t>
      </w:r>
      <w:r w:rsidR="0050091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</w:t>
      </w:r>
      <w:r w:rsidR="00500919">
        <w:rPr>
          <w:rFonts w:ascii="Arial" w:hAnsi="Arial" w:cs="Arial"/>
          <w:sz w:val="16"/>
          <w:szCs w:val="16"/>
        </w:rPr>
        <w:t>9</w:t>
      </w:r>
    </w:p>
    <w:p w:rsidR="0062246F" w:rsidRDefault="0062246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="00921ADE"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921ADE" w:rsidRDefault="00921ADE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7338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 w:rsidR="00791B1F">
        <w:rPr>
          <w:rFonts w:ascii="Arial" w:hAnsi="Arial" w:cs="Arial"/>
          <w:sz w:val="16"/>
          <w:szCs w:val="16"/>
        </w:rPr>
        <w:t>2</w:t>
      </w:r>
      <w:r w:rsidR="008D3AEA">
        <w:rPr>
          <w:rFonts w:ascii="Arial" w:hAnsi="Arial" w:cs="Arial"/>
          <w:sz w:val="16"/>
          <w:szCs w:val="16"/>
        </w:rPr>
        <w:t>3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00919" w:rsidRPr="0059395E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11 583,0</w:t>
            </w:r>
          </w:p>
        </w:tc>
      </w:tr>
      <w:tr w:rsidR="00500919" w:rsidRPr="0059395E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11 583,0</w:t>
            </w:r>
          </w:p>
        </w:tc>
      </w:tr>
      <w:tr w:rsidR="00500919" w:rsidRPr="0059395E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500919" w:rsidRPr="0059395E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500919" w:rsidRPr="0059395E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500919" w:rsidRPr="0059395E" w:rsidTr="000C4A3B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00919" w:rsidRPr="0059395E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500919" w:rsidRPr="0059395E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500919" w:rsidRPr="0059395E" w:rsidTr="0005657F">
        <w:tc>
          <w:tcPr>
            <w:tcW w:w="2093" w:type="dxa"/>
          </w:tcPr>
          <w:p w:rsidR="00500919" w:rsidRPr="00500919" w:rsidRDefault="00500919" w:rsidP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500919" w:rsidRPr="00500919" w:rsidRDefault="00500919" w:rsidP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500919" w:rsidRPr="00500919" w:rsidRDefault="00500919" w:rsidP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</w:tbl>
    <w:p w:rsidR="00500919" w:rsidRDefault="00500919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2246F" w:rsidRDefault="0062246F" w:rsidP="0062246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500919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.0</w:t>
      </w:r>
      <w:r w:rsidR="0050091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</w:t>
      </w:r>
      <w:r w:rsidR="00500919">
        <w:rPr>
          <w:rFonts w:ascii="Arial" w:hAnsi="Arial" w:cs="Arial"/>
          <w:sz w:val="16"/>
          <w:szCs w:val="16"/>
        </w:rPr>
        <w:t>9</w:t>
      </w:r>
    </w:p>
    <w:p w:rsidR="0062246F" w:rsidRDefault="0062246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="00921ADE"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921ADE" w:rsidRPr="0038332D" w:rsidRDefault="00921ADE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B06467" w:rsidRPr="00B06467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lastRenderedPageBreak/>
        <w:t>Распределение бюджетных ассигнований по разделам и подразделам  классификации расходов бюджетов</w:t>
      </w:r>
    </w:p>
    <w:p w:rsidR="0005657F" w:rsidRPr="0038332D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05657F" w:rsidRPr="0038332D" w:rsidTr="0005657F"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57 781,9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18 149,4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882,9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8 191,0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8 878,0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500919" w:rsidRPr="0038332D" w:rsidTr="000C4A3B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00919" w:rsidRPr="0038332D" w:rsidTr="000C4A3B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14 177,2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5 746,2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4 566,2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18 560,0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18 560,0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B20A97" w:rsidRDefault="00B20A97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62246F" w:rsidRDefault="0062246F" w:rsidP="0062246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500919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.0</w:t>
      </w:r>
      <w:r w:rsidR="0050091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</w:t>
      </w:r>
      <w:r w:rsidR="00500919">
        <w:rPr>
          <w:rFonts w:ascii="Arial" w:hAnsi="Arial" w:cs="Arial"/>
          <w:sz w:val="16"/>
          <w:szCs w:val="16"/>
        </w:rPr>
        <w:t>9</w:t>
      </w:r>
    </w:p>
    <w:p w:rsidR="0062246F" w:rsidRDefault="0062246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0C4A3B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20A97">
        <w:rPr>
          <w:rFonts w:ascii="Arial" w:hAnsi="Arial" w:cs="Arial"/>
          <w:sz w:val="16"/>
          <w:szCs w:val="16"/>
        </w:rPr>
        <w:t xml:space="preserve">28.11.2022 года </w:t>
      </w:r>
      <w:r w:rsidR="00B20A97" w:rsidRPr="0038332D">
        <w:rPr>
          <w:rFonts w:ascii="Arial" w:hAnsi="Arial" w:cs="Arial"/>
          <w:sz w:val="16"/>
          <w:szCs w:val="16"/>
        </w:rPr>
        <w:t xml:space="preserve">№ </w:t>
      </w:r>
      <w:r w:rsidR="00B20A97">
        <w:rPr>
          <w:rFonts w:ascii="Arial" w:hAnsi="Arial" w:cs="Arial"/>
          <w:sz w:val="16"/>
          <w:szCs w:val="16"/>
        </w:rPr>
        <w:t>153</w:t>
      </w:r>
    </w:p>
    <w:p w:rsidR="00B20A97" w:rsidRPr="0038332D" w:rsidRDefault="00B20A97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B06467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05657F" w:rsidRPr="0038332D" w:rsidTr="0005657F">
        <w:tc>
          <w:tcPr>
            <w:tcW w:w="0" w:type="auto"/>
            <w:vAlign w:val="bottom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00919" w:rsidRPr="0038332D" w:rsidTr="0005657F">
        <w:tc>
          <w:tcPr>
            <w:tcW w:w="0" w:type="auto"/>
            <w:vAlign w:val="bottom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00919" w:rsidRPr="00500919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57 781,90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</w:t>
            </w:r>
            <w:r w:rsidRPr="005009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архитектуры и дорожного хозяйства»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9425,00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500919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500919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5746,20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4566,20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1180,00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18570,00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18570,00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18370,00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1930,00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500919" w:rsidRPr="0038332D" w:rsidTr="00864BB3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864BB3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882,00</w:t>
            </w:r>
          </w:p>
        </w:tc>
      </w:tr>
      <w:tr w:rsidR="00500919" w:rsidRPr="0038332D" w:rsidTr="00864BB3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500919" w:rsidRPr="0038332D" w:rsidTr="00864BB3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17770,50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500919" w:rsidRPr="0038332D" w:rsidTr="00864BB3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500919" w:rsidRPr="0038332D" w:rsidTr="00864BB3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9290,10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50 5 00 00190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00919" w:rsidRPr="0038332D" w:rsidTr="00864BB3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00919" w:rsidRPr="0038332D" w:rsidTr="008D3AEA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864BB3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7400,00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00919" w:rsidRPr="0038332D" w:rsidTr="0005657F"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B20A97" w:rsidRDefault="00B20A97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464532" w:rsidRDefault="00464532" w:rsidP="00464532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500919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.0</w:t>
      </w:r>
      <w:r w:rsidR="0050091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</w:t>
      </w:r>
      <w:r w:rsidR="00500919">
        <w:rPr>
          <w:rFonts w:ascii="Arial" w:hAnsi="Arial" w:cs="Arial"/>
          <w:sz w:val="16"/>
          <w:szCs w:val="16"/>
        </w:rPr>
        <w:t>9</w:t>
      </w:r>
    </w:p>
    <w:p w:rsidR="00464532" w:rsidRDefault="00464532" w:rsidP="00B20A97">
      <w:pPr>
        <w:ind w:left="5670" w:right="-1"/>
        <w:rPr>
          <w:rFonts w:ascii="Arial" w:hAnsi="Arial" w:cs="Arial"/>
          <w:sz w:val="16"/>
          <w:szCs w:val="16"/>
        </w:rPr>
      </w:pPr>
    </w:p>
    <w:p w:rsidR="00B20A97" w:rsidRDefault="004069FF" w:rsidP="00B20A97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5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="0005657F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05657F" w:rsidRPr="0038332D">
        <w:rPr>
          <w:rFonts w:ascii="Arial" w:hAnsi="Arial" w:cs="Arial"/>
          <w:sz w:val="16"/>
          <w:szCs w:val="16"/>
        </w:rPr>
        <w:t xml:space="preserve"> района 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20A97">
        <w:rPr>
          <w:rFonts w:ascii="Arial" w:hAnsi="Arial" w:cs="Arial"/>
          <w:sz w:val="16"/>
          <w:szCs w:val="16"/>
        </w:rPr>
        <w:t xml:space="preserve">28.11.2022 года </w:t>
      </w:r>
      <w:r w:rsidR="00B20A97" w:rsidRPr="0038332D">
        <w:rPr>
          <w:rFonts w:ascii="Arial" w:hAnsi="Arial" w:cs="Arial"/>
          <w:sz w:val="16"/>
          <w:szCs w:val="16"/>
        </w:rPr>
        <w:t xml:space="preserve">№ </w:t>
      </w:r>
      <w:r w:rsidR="00B20A97">
        <w:rPr>
          <w:rFonts w:ascii="Arial" w:hAnsi="Arial" w:cs="Arial"/>
          <w:sz w:val="16"/>
          <w:szCs w:val="16"/>
        </w:rPr>
        <w:t>153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 w:rsidR="004069FF">
        <w:rPr>
          <w:rFonts w:ascii="Arial" w:hAnsi="Arial" w:cs="Arial"/>
          <w:bCs/>
          <w:sz w:val="16"/>
          <w:szCs w:val="16"/>
        </w:rPr>
        <w:t>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07" w:type="dxa"/>
        <w:tblLook w:val="04A0"/>
      </w:tblPr>
      <w:tblGrid>
        <w:gridCol w:w="532"/>
        <w:gridCol w:w="3971"/>
        <w:gridCol w:w="636"/>
        <w:gridCol w:w="643"/>
        <w:gridCol w:w="690"/>
        <w:gridCol w:w="1433"/>
        <w:gridCol w:w="636"/>
        <w:gridCol w:w="1266"/>
      </w:tblGrid>
      <w:tr w:rsidR="0005657F" w:rsidRPr="0038332D" w:rsidTr="00AE58F3">
        <w:tc>
          <w:tcPr>
            <w:tcW w:w="532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1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57684,40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18051,90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</w:t>
            </w: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 xml:space="preserve">самоуправления и муниципальных учреждений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991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8191,00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8878,00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7896,00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14177,20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14167,20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9425,00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5746,20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4566,20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4566,20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4566,20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1520,20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1180,00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1180,00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1180,00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0091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5009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18560,00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18560,00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18560,00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муниципального образования </w:t>
            </w: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"Развитие культуры"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18560,00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18360,00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500919" w:rsidRPr="0038332D" w:rsidTr="00AE58F3"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1920,00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091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50091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00919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 xml:space="preserve">Обслуживание государственного и </w:t>
            </w:r>
            <w:r w:rsidRPr="005009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муниципального долга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500919" w:rsidRPr="0038332D" w:rsidTr="00AE58F3">
        <w:trPr>
          <w:trHeight w:val="247"/>
        </w:trPr>
        <w:tc>
          <w:tcPr>
            <w:tcW w:w="532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500919" w:rsidRPr="00500919" w:rsidRDefault="005009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57781,90</w:t>
            </w:r>
          </w:p>
        </w:tc>
      </w:tr>
    </w:tbl>
    <w:p w:rsidR="00AE58F3" w:rsidRDefault="00AE58F3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464532" w:rsidRDefault="00464532" w:rsidP="00464532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2</w:t>
      </w:r>
      <w:r w:rsidR="007955C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.0</w:t>
      </w:r>
      <w:r w:rsidR="007955C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16</w:t>
      </w:r>
      <w:r w:rsidR="007955C2">
        <w:rPr>
          <w:rFonts w:ascii="Arial" w:hAnsi="Arial" w:cs="Arial"/>
          <w:sz w:val="16"/>
          <w:szCs w:val="16"/>
        </w:rPr>
        <w:t>9</w:t>
      </w:r>
    </w:p>
    <w:p w:rsidR="00464532" w:rsidRDefault="00464532" w:rsidP="00AE58F3">
      <w:pPr>
        <w:ind w:left="5670" w:right="-1"/>
        <w:rPr>
          <w:rFonts w:ascii="Arial" w:hAnsi="Arial" w:cs="Arial"/>
          <w:sz w:val="16"/>
          <w:szCs w:val="16"/>
        </w:rPr>
      </w:pPr>
    </w:p>
    <w:p w:rsidR="00AE58F3" w:rsidRDefault="0005657F" w:rsidP="00AE58F3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="00AE58F3" w:rsidRPr="0038332D">
        <w:rPr>
          <w:rFonts w:ascii="Arial" w:hAnsi="Arial" w:cs="Arial"/>
          <w:sz w:val="16"/>
          <w:szCs w:val="16"/>
        </w:rPr>
        <w:t xml:space="preserve">от </w:t>
      </w:r>
      <w:r w:rsidR="00AE58F3">
        <w:rPr>
          <w:rFonts w:ascii="Arial" w:hAnsi="Arial" w:cs="Arial"/>
          <w:sz w:val="16"/>
          <w:szCs w:val="16"/>
        </w:rPr>
        <w:t xml:space="preserve">28.11.2022 года </w:t>
      </w:r>
      <w:r w:rsidR="00AE58F3" w:rsidRPr="0038332D">
        <w:rPr>
          <w:rFonts w:ascii="Arial" w:hAnsi="Arial" w:cs="Arial"/>
          <w:sz w:val="16"/>
          <w:szCs w:val="16"/>
        </w:rPr>
        <w:t xml:space="preserve">№ </w:t>
      </w:r>
      <w:r w:rsidR="00AE58F3">
        <w:rPr>
          <w:rFonts w:ascii="Arial" w:hAnsi="Arial" w:cs="Arial"/>
          <w:sz w:val="16"/>
          <w:szCs w:val="16"/>
        </w:rPr>
        <w:t>153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4069FF" w:rsidRPr="004069F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5657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8D3AEA" w:rsidRDefault="008D3AEA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05657F" w:rsidRPr="00711BF5" w:rsidTr="0005657F">
        <w:tc>
          <w:tcPr>
            <w:tcW w:w="2518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500919" w:rsidRPr="00711BF5" w:rsidTr="0005657F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500919" w:rsidRPr="00AE58F3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2 391,8</w:t>
            </w:r>
          </w:p>
        </w:tc>
      </w:tr>
      <w:tr w:rsidR="00500919" w:rsidRPr="00711BF5" w:rsidTr="004F5E37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500919" w:rsidRPr="00AE58F3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500919" w:rsidRPr="00711BF5" w:rsidTr="008D3AEA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500919" w:rsidRPr="00AE58F3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-60,0</w:t>
            </w:r>
          </w:p>
        </w:tc>
      </w:tr>
      <w:tr w:rsidR="00500919" w:rsidRPr="00711BF5" w:rsidTr="004F5E37">
        <w:tc>
          <w:tcPr>
            <w:tcW w:w="2518" w:type="dxa"/>
            <w:vAlign w:val="bottom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500919" w:rsidRPr="00711BF5" w:rsidTr="004F5E37">
        <w:tc>
          <w:tcPr>
            <w:tcW w:w="2518" w:type="dxa"/>
            <w:vAlign w:val="bottom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500919" w:rsidRPr="00711BF5" w:rsidTr="004F5E37">
        <w:tc>
          <w:tcPr>
            <w:tcW w:w="2518" w:type="dxa"/>
            <w:vAlign w:val="bottom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500919" w:rsidRPr="00711BF5" w:rsidTr="004F5E37">
        <w:tc>
          <w:tcPr>
            <w:tcW w:w="2518" w:type="dxa"/>
            <w:vAlign w:val="bottom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500919" w:rsidRPr="00711BF5" w:rsidTr="004F5E37">
        <w:tc>
          <w:tcPr>
            <w:tcW w:w="2518" w:type="dxa"/>
            <w:vAlign w:val="bottom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500919" w:rsidRPr="00AE58F3" w:rsidRDefault="005009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500919" w:rsidRPr="00711BF5" w:rsidTr="004F5E37">
        <w:tc>
          <w:tcPr>
            <w:tcW w:w="2518" w:type="dxa"/>
            <w:vAlign w:val="bottom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500919" w:rsidRPr="00AE58F3" w:rsidRDefault="005009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500919" w:rsidRPr="00711BF5" w:rsidTr="004F5E37">
        <w:tc>
          <w:tcPr>
            <w:tcW w:w="2518" w:type="dxa"/>
            <w:vAlign w:val="bottom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00919" w:rsidRPr="00711BF5" w:rsidTr="004F5E37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00919" w:rsidRPr="00711BF5" w:rsidTr="004F5E37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500919" w:rsidRPr="00AE58F3" w:rsidRDefault="00500919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2 451,8</w:t>
            </w:r>
          </w:p>
        </w:tc>
      </w:tr>
      <w:tr w:rsidR="00500919" w:rsidRPr="00711BF5" w:rsidTr="004F5E37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55 930,1</w:t>
            </w:r>
          </w:p>
        </w:tc>
      </w:tr>
      <w:tr w:rsidR="00500919" w:rsidRPr="00711BF5" w:rsidTr="008D3AEA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55 930,1</w:t>
            </w:r>
          </w:p>
        </w:tc>
      </w:tr>
      <w:tr w:rsidR="00500919" w:rsidRPr="00711BF5" w:rsidTr="008D3AEA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55 930,1</w:t>
            </w:r>
          </w:p>
        </w:tc>
      </w:tr>
      <w:tr w:rsidR="00500919" w:rsidRPr="00711BF5" w:rsidTr="008D3AEA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55 930,1</w:t>
            </w:r>
          </w:p>
        </w:tc>
      </w:tr>
      <w:tr w:rsidR="00500919" w:rsidRPr="00711BF5" w:rsidTr="008D3AEA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58 381,9</w:t>
            </w:r>
          </w:p>
        </w:tc>
      </w:tr>
      <w:tr w:rsidR="00500919" w:rsidRPr="00711BF5" w:rsidTr="008D3AEA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58 381,9</w:t>
            </w:r>
          </w:p>
        </w:tc>
      </w:tr>
      <w:tr w:rsidR="00500919" w:rsidRPr="00711BF5" w:rsidTr="008D3AEA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58 381,9</w:t>
            </w:r>
          </w:p>
        </w:tc>
      </w:tr>
      <w:tr w:rsidR="00500919" w:rsidRPr="00711BF5" w:rsidTr="008D3AEA">
        <w:tc>
          <w:tcPr>
            <w:tcW w:w="2518" w:type="dxa"/>
            <w:vAlign w:val="center"/>
          </w:tcPr>
          <w:p w:rsidR="00500919" w:rsidRPr="00AE58F3" w:rsidRDefault="005009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500919" w:rsidRPr="00AE58F3" w:rsidRDefault="005009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500919" w:rsidRPr="00500919" w:rsidRDefault="005009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58 381,9</w:t>
            </w:r>
          </w:p>
        </w:tc>
      </w:tr>
    </w:tbl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64478" w:rsidRDefault="002644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703B3" w:rsidRPr="00AB0E49" w:rsidRDefault="00D703B3" w:rsidP="00D703B3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703B3" w:rsidRPr="00AB0E49" w:rsidRDefault="00D703B3" w:rsidP="00D703B3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703B3" w:rsidRPr="00AB0E49" w:rsidRDefault="00D703B3" w:rsidP="00D703B3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703B3" w:rsidRPr="00AB0E49" w:rsidRDefault="00D703B3" w:rsidP="00D703B3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703B3" w:rsidRPr="00AB0E49" w:rsidTr="001E4DF3">
        <w:trPr>
          <w:trHeight w:val="261"/>
        </w:trPr>
        <w:tc>
          <w:tcPr>
            <w:tcW w:w="5066" w:type="dxa"/>
            <w:vAlign w:val="bottom"/>
            <w:hideMark/>
          </w:tcPr>
          <w:p w:rsidR="00D703B3" w:rsidRPr="00AB0E49" w:rsidRDefault="00D703B3" w:rsidP="001E4DF3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24.03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703B3" w:rsidRPr="00AB0E49" w:rsidRDefault="00D703B3" w:rsidP="00D703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703B3" w:rsidRPr="00361C99" w:rsidTr="001E4DF3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703B3" w:rsidRPr="00361C99" w:rsidRDefault="00D703B3" w:rsidP="001E4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703B3" w:rsidRPr="00D703B3" w:rsidRDefault="00D703B3" w:rsidP="00D703B3">
      <w:pPr>
        <w:jc w:val="center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bCs/>
          <w:sz w:val="16"/>
          <w:szCs w:val="16"/>
        </w:rPr>
        <w:t xml:space="preserve">О внесении изменений в решение Совета Советского сельского поселения </w:t>
      </w:r>
      <w:proofErr w:type="spellStart"/>
      <w:r w:rsidRPr="00D703B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bCs/>
          <w:sz w:val="16"/>
          <w:szCs w:val="16"/>
        </w:rPr>
        <w:t xml:space="preserve"> района от 21 ноября 2019 года</w:t>
      </w:r>
      <w:r>
        <w:rPr>
          <w:rFonts w:ascii="Arial" w:hAnsi="Arial" w:cs="Arial"/>
          <w:bCs/>
          <w:sz w:val="16"/>
          <w:szCs w:val="16"/>
        </w:rPr>
        <w:t xml:space="preserve">      </w:t>
      </w:r>
      <w:r w:rsidRPr="00D703B3">
        <w:rPr>
          <w:rFonts w:ascii="Arial" w:hAnsi="Arial" w:cs="Arial"/>
          <w:bCs/>
          <w:sz w:val="16"/>
          <w:szCs w:val="16"/>
        </w:rPr>
        <w:t xml:space="preserve"> № 35  </w:t>
      </w:r>
      <w:r w:rsidRPr="00D703B3">
        <w:rPr>
          <w:rFonts w:ascii="Arial" w:hAnsi="Arial" w:cs="Arial"/>
          <w:sz w:val="16"/>
          <w:szCs w:val="16"/>
        </w:rPr>
        <w:t xml:space="preserve">«О земельном налоге на территории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района»</w:t>
      </w:r>
    </w:p>
    <w:p w:rsidR="00D703B3" w:rsidRPr="00D703B3" w:rsidRDefault="00D703B3" w:rsidP="00D703B3">
      <w:pPr>
        <w:jc w:val="both"/>
        <w:rPr>
          <w:rFonts w:ascii="Arial" w:hAnsi="Arial" w:cs="Arial"/>
          <w:sz w:val="16"/>
          <w:szCs w:val="16"/>
        </w:rPr>
      </w:pP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D703B3">
        <w:rPr>
          <w:rFonts w:ascii="Arial" w:hAnsi="Arial" w:cs="Arial"/>
          <w:sz w:val="16"/>
          <w:szCs w:val="16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703B3">
        <w:rPr>
          <w:rFonts w:ascii="Arial" w:hAnsi="Arial" w:cs="Arial"/>
          <w:sz w:val="16"/>
          <w:szCs w:val="16"/>
          <w:lang w:eastAsia="en-US"/>
        </w:rPr>
        <w:t xml:space="preserve">Указом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РФ от 20 октября 2022 года № 1874 «О мерах поддержки мобилизованных лиц», </w:t>
      </w:r>
      <w:r w:rsidRPr="00D703B3">
        <w:rPr>
          <w:rFonts w:ascii="Arial" w:hAnsi="Arial" w:cs="Arial"/>
          <w:sz w:val="16"/>
          <w:szCs w:val="16"/>
        </w:rPr>
        <w:t>Совет Советского сельского</w:t>
      </w:r>
      <w:proofErr w:type="gramEnd"/>
      <w:r w:rsidRPr="00D703B3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D703B3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703B3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703B3">
        <w:rPr>
          <w:rFonts w:ascii="Arial" w:hAnsi="Arial" w:cs="Arial"/>
          <w:sz w:val="16"/>
          <w:szCs w:val="16"/>
        </w:rPr>
        <w:t>ш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и л:</w:t>
      </w:r>
    </w:p>
    <w:p w:rsidR="00D703B3" w:rsidRPr="00D703B3" w:rsidRDefault="00D703B3" w:rsidP="00D703B3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D703B3">
        <w:rPr>
          <w:rFonts w:ascii="Arial" w:hAnsi="Arial" w:cs="Arial"/>
          <w:sz w:val="16"/>
          <w:szCs w:val="16"/>
          <w:lang w:eastAsia="en-US"/>
        </w:rPr>
        <w:lastRenderedPageBreak/>
        <w:t xml:space="preserve">1. Внести в решение </w:t>
      </w:r>
      <w:r w:rsidRPr="00D703B3">
        <w:rPr>
          <w:rFonts w:ascii="Arial" w:hAnsi="Arial" w:cs="Arial"/>
          <w:bCs/>
          <w:sz w:val="16"/>
          <w:szCs w:val="16"/>
        </w:rPr>
        <w:t xml:space="preserve">Совета Советского сельского поселения </w:t>
      </w:r>
      <w:proofErr w:type="spellStart"/>
      <w:r w:rsidRPr="00D703B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bCs/>
          <w:sz w:val="16"/>
          <w:szCs w:val="16"/>
        </w:rPr>
        <w:t xml:space="preserve"> района от 21 ноября 2019 года № 35  </w:t>
      </w:r>
      <w:r w:rsidRPr="00D703B3">
        <w:rPr>
          <w:rFonts w:ascii="Arial" w:hAnsi="Arial" w:cs="Arial"/>
          <w:sz w:val="16"/>
          <w:szCs w:val="16"/>
        </w:rPr>
        <w:t xml:space="preserve">«О земельном налоге на территории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района»</w:t>
      </w:r>
      <w:r w:rsidRPr="00D703B3">
        <w:rPr>
          <w:rFonts w:ascii="Arial" w:hAnsi="Arial" w:cs="Arial"/>
          <w:sz w:val="16"/>
          <w:szCs w:val="16"/>
          <w:lang w:eastAsia="en-US"/>
        </w:rPr>
        <w:t xml:space="preserve"> следующие изменения:</w:t>
      </w:r>
    </w:p>
    <w:p w:rsidR="00D703B3" w:rsidRPr="00D703B3" w:rsidRDefault="00D703B3" w:rsidP="00D703B3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D703B3">
        <w:rPr>
          <w:rFonts w:ascii="Arial" w:hAnsi="Arial" w:cs="Arial"/>
          <w:sz w:val="16"/>
          <w:szCs w:val="16"/>
          <w:lang w:eastAsia="en-US"/>
        </w:rPr>
        <w:t>1.1. подпункт 2.5 пункта 2 решения  исключить.</w:t>
      </w:r>
    </w:p>
    <w:p w:rsidR="00D703B3" w:rsidRPr="00D703B3" w:rsidRDefault="00D703B3" w:rsidP="00D703B3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D703B3">
        <w:rPr>
          <w:rFonts w:ascii="Arial" w:hAnsi="Arial" w:cs="Arial"/>
          <w:sz w:val="16"/>
          <w:szCs w:val="16"/>
          <w:lang w:eastAsia="en-US"/>
        </w:rPr>
        <w:t>1.2. подпункты 2.6-2.8 пункта 2 решения считать соответственно пунктами 2.5-2.7.</w:t>
      </w:r>
    </w:p>
    <w:p w:rsidR="00D703B3" w:rsidRPr="00D703B3" w:rsidRDefault="00D703B3" w:rsidP="00D703B3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D703B3">
        <w:rPr>
          <w:rFonts w:ascii="Arial" w:hAnsi="Arial" w:cs="Arial"/>
          <w:sz w:val="16"/>
          <w:szCs w:val="16"/>
          <w:lang w:eastAsia="en-US"/>
        </w:rPr>
        <w:t>1.3. пункты 6 – 8  решения  изложить в следующей редакции: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«6. 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6.1. органы местного самоуправления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района, а также муниципальные учреждения, финансируемые за счет средств бюджета Советского сельского поселения; муниципальные унитарные предприятия, учредителем которых является администрация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района. Указанная льгота предоставляется  в отношении земельных участков, используемых ими для непосредственного выполнения возложенных на них функций и осуществления основной уставной деятельности;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6.2. ветераны и инвалиды Великой Отечественной войны, а также ветераны и инвалиды боевых действий;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6.3. вдовы ветеранов и инвалидов Великой Отечественной войны;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6.4. граждане, на которых распространены льготы участников Великой Отечественной войны;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6.5. инвалиды I и II группы инвалидности;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6.6. инвалиды с детства, дети-инвалиды;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703B3">
        <w:rPr>
          <w:rFonts w:ascii="Arial" w:hAnsi="Arial" w:cs="Arial"/>
          <w:sz w:val="16"/>
          <w:szCs w:val="16"/>
        </w:rPr>
        <w:t>6.7. физические лица, имеющих трех и более несовершеннолетних детей, а также их несовершеннолетние дети;</w:t>
      </w:r>
    </w:p>
    <w:p w:rsidR="00D703B3" w:rsidRPr="00D703B3" w:rsidRDefault="00D703B3" w:rsidP="00D703B3">
      <w:pPr>
        <w:ind w:firstLine="567"/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proofErr w:type="gramStart"/>
      <w:r w:rsidRPr="00D703B3">
        <w:rPr>
          <w:rFonts w:ascii="Arial" w:hAnsi="Arial" w:cs="Arial"/>
          <w:sz w:val="16"/>
          <w:szCs w:val="16"/>
          <w:lang w:eastAsia="en-US"/>
        </w:rPr>
        <w:t xml:space="preserve">6.8. </w:t>
      </w:r>
      <w:r w:rsidRPr="00D703B3">
        <w:rPr>
          <w:rFonts w:ascii="Arial" w:hAnsi="Arial" w:cs="Arial"/>
          <w:sz w:val="16"/>
          <w:szCs w:val="16"/>
          <w:shd w:val="clear" w:color="auto" w:fill="FFFFFF"/>
        </w:rPr>
        <w:t>граждане Российской Федерации, призванные в соответствии с </w:t>
      </w:r>
      <w:hyperlink r:id="rId8" w:anchor="dst100008" w:history="1">
        <w:r w:rsidRPr="00D703B3">
          <w:rPr>
            <w:rStyle w:val="a3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Указом</w:t>
        </w:r>
      </w:hyperlink>
      <w:r w:rsidRPr="00D703B3">
        <w:rPr>
          <w:rFonts w:ascii="Arial" w:hAnsi="Arial" w:cs="Arial"/>
          <w:sz w:val="16"/>
          <w:szCs w:val="16"/>
          <w:shd w:val="clear" w:color="auto" w:fill="FFFFFF"/>
        </w:rPr>
        <w:t> Президента Российской Федерации от 21 сентября 2022 года № 647 «Об объявлении частичной мобилизации в Российской Федерации» (далее - Указ)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</w:t>
      </w:r>
      <w:proofErr w:type="gramEnd"/>
      <w:r w:rsidRPr="00D70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gramStart"/>
      <w:r w:rsidRPr="00D703B3">
        <w:rPr>
          <w:rFonts w:ascii="Arial" w:hAnsi="Arial" w:cs="Arial"/>
          <w:sz w:val="16"/>
          <w:szCs w:val="16"/>
          <w:shd w:val="clear" w:color="auto" w:fill="FFFFFF"/>
        </w:rPr>
        <w:t>соответствии</w:t>
      </w:r>
      <w:proofErr w:type="gramEnd"/>
      <w:r w:rsidRPr="00D703B3">
        <w:rPr>
          <w:rFonts w:ascii="Arial" w:hAnsi="Arial" w:cs="Arial"/>
          <w:sz w:val="16"/>
          <w:szCs w:val="16"/>
          <w:shd w:val="clear" w:color="auto" w:fill="FFFFFF"/>
        </w:rPr>
        <w:t xml:space="preserve"> с Указом или увольнения мобилизованного лица с военной службы по основаниям, установленным Указом, а также члены их семей;</w:t>
      </w:r>
    </w:p>
    <w:p w:rsidR="00D703B3" w:rsidRPr="00D703B3" w:rsidRDefault="00D703B3" w:rsidP="00D703B3">
      <w:pPr>
        <w:ind w:firstLine="567"/>
        <w:jc w:val="both"/>
        <w:rPr>
          <w:rFonts w:ascii="Arial" w:hAnsi="Arial" w:cs="Arial"/>
          <w:sz w:val="16"/>
          <w:szCs w:val="16"/>
          <w:shd w:val="clear" w:color="auto" w:fill="FBFBFB"/>
        </w:rPr>
      </w:pPr>
      <w:r w:rsidRPr="00D703B3">
        <w:rPr>
          <w:rFonts w:ascii="Arial" w:hAnsi="Arial" w:cs="Arial"/>
          <w:sz w:val="16"/>
          <w:szCs w:val="16"/>
          <w:shd w:val="clear" w:color="auto" w:fill="FFFFFF"/>
        </w:rPr>
        <w:t xml:space="preserve">6.9. </w:t>
      </w:r>
      <w:proofErr w:type="spellStart"/>
      <w:proofErr w:type="gramStart"/>
      <w:r w:rsidRPr="00D703B3">
        <w:rPr>
          <w:rFonts w:ascii="Arial" w:hAnsi="Arial" w:cs="Arial"/>
          <w:sz w:val="16"/>
          <w:szCs w:val="16"/>
          <w:shd w:val="clear" w:color="auto" w:fill="FBFBFB"/>
        </w:rPr>
        <w:t>налогоплательщики-физические</w:t>
      </w:r>
      <w:proofErr w:type="spellEnd"/>
      <w:proofErr w:type="gramEnd"/>
      <w:r w:rsidRPr="00D703B3">
        <w:rPr>
          <w:rFonts w:ascii="Arial" w:hAnsi="Arial" w:cs="Arial"/>
          <w:sz w:val="16"/>
          <w:szCs w:val="16"/>
          <w:shd w:val="clear" w:color="auto" w:fill="FBFBFB"/>
        </w:rPr>
        <w:t xml:space="preserve"> лица-пенсионеры, достигшие возраста 80 лет.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7. В случае</w:t>
      </w:r>
      <w:proofErr w:type="gramStart"/>
      <w:r w:rsidRPr="00D703B3">
        <w:rPr>
          <w:rFonts w:ascii="Arial" w:hAnsi="Arial" w:cs="Arial"/>
          <w:sz w:val="16"/>
          <w:szCs w:val="16"/>
        </w:rPr>
        <w:t>,</w:t>
      </w:r>
      <w:proofErr w:type="gramEnd"/>
      <w:r w:rsidRPr="00D703B3">
        <w:rPr>
          <w:rFonts w:ascii="Arial" w:hAnsi="Arial" w:cs="Arial"/>
          <w:sz w:val="16"/>
          <w:szCs w:val="16"/>
        </w:rPr>
        <w:t xml:space="preserve"> если налогоплательщику, относящемуся к одной из категорий, установленных пунктами 6.2 – 6.9 настоящего решения, 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участков, льгота предоставляется в отношении одного земельного участка по выбору налогоплательщика.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8. Налоговые льготы, установленные пунктами 6.2 - 6.9 не распространяются на земельные участки (части, доли земельных участков), сдаваемые в аренду и используемые в предпринимательской деятельности</w:t>
      </w:r>
      <w:proofErr w:type="gramStart"/>
      <w:r w:rsidRPr="00D703B3">
        <w:rPr>
          <w:rFonts w:ascii="Arial" w:hAnsi="Arial" w:cs="Arial"/>
          <w:sz w:val="16"/>
          <w:szCs w:val="16"/>
        </w:rPr>
        <w:t>.».</w:t>
      </w:r>
      <w:proofErr w:type="gramEnd"/>
    </w:p>
    <w:p w:rsidR="00D703B3" w:rsidRPr="00D703B3" w:rsidRDefault="00D703B3" w:rsidP="00D703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1.4. пункт 13 решения изложить в новой редакции: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«13. Настоящее решение вступает в силу с 1 января 2020 года, но не ранее чем по истечении одного месяца со дня его официального опубликования, </w:t>
      </w:r>
      <w:proofErr w:type="gramStart"/>
      <w:r w:rsidRPr="00D703B3">
        <w:rPr>
          <w:rFonts w:ascii="Arial" w:hAnsi="Arial" w:cs="Arial"/>
          <w:sz w:val="16"/>
          <w:szCs w:val="16"/>
        </w:rPr>
        <w:t>кроме</w:t>
      </w:r>
      <w:proofErr w:type="gramEnd"/>
      <w:r w:rsidRPr="00D703B3">
        <w:rPr>
          <w:rFonts w:ascii="Arial" w:hAnsi="Arial" w:cs="Arial"/>
          <w:sz w:val="16"/>
          <w:szCs w:val="16"/>
        </w:rPr>
        <w:t>: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пункта 3 решения, который вступает в силу с 1 января 2020 года, но не ранее чем по истечении одного месяца со дня его официального опубликования и распространяет свое действие до 31 декабря 2020 года включительно;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абзаца 1 пункта 5 решения, который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подпункта 6.8 пункта 6 решения, который вступает в силу с 21 сентября 2022 года;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  <w:highlight w:val="yellow"/>
        </w:rPr>
      </w:pPr>
      <w:r w:rsidRPr="00D703B3">
        <w:rPr>
          <w:rFonts w:ascii="Arial" w:hAnsi="Arial" w:cs="Arial"/>
          <w:sz w:val="16"/>
          <w:szCs w:val="16"/>
        </w:rPr>
        <w:t>подпунктов 6.7, 6.9 пункта 6, которые вступают в силу с 01 января 2024 года</w:t>
      </w:r>
      <w:proofErr w:type="gramStart"/>
      <w:r w:rsidRPr="00D703B3">
        <w:rPr>
          <w:rFonts w:ascii="Arial" w:hAnsi="Arial" w:cs="Arial"/>
          <w:sz w:val="16"/>
          <w:szCs w:val="16"/>
        </w:rPr>
        <w:t>.».</w:t>
      </w:r>
      <w:proofErr w:type="gramEnd"/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2. Заместителю начальника финансово-экономического отдела администрации   </w:t>
      </w:r>
      <w:r w:rsidRPr="00D703B3">
        <w:rPr>
          <w:rFonts w:ascii="Arial" w:eastAsia="SimSun" w:hAnsi="Arial" w:cs="Arial"/>
          <w:sz w:val="16"/>
          <w:szCs w:val="16"/>
        </w:rPr>
        <w:t xml:space="preserve">Советского   сельского поселения </w:t>
      </w:r>
      <w:proofErr w:type="spellStart"/>
      <w:r w:rsidRPr="00D703B3">
        <w:rPr>
          <w:rFonts w:ascii="Arial" w:eastAsia="SimSun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eastAsia="SimSun" w:hAnsi="Arial" w:cs="Arial"/>
          <w:sz w:val="16"/>
          <w:szCs w:val="16"/>
        </w:rPr>
        <w:t xml:space="preserve"> района </w:t>
      </w:r>
      <w:r w:rsidRPr="00D703B3">
        <w:rPr>
          <w:rFonts w:ascii="Arial" w:hAnsi="Arial" w:cs="Arial"/>
          <w:sz w:val="16"/>
          <w:szCs w:val="16"/>
        </w:rPr>
        <w:t xml:space="preserve">И.И. </w:t>
      </w:r>
      <w:proofErr w:type="spellStart"/>
      <w:r w:rsidRPr="00D703B3">
        <w:rPr>
          <w:rFonts w:ascii="Arial" w:hAnsi="Arial" w:cs="Arial"/>
          <w:sz w:val="16"/>
          <w:szCs w:val="16"/>
        </w:rPr>
        <w:t>Шкардюк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,  обеспечить опубликование настоящего решения в информационном бюллетене «Вестник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района», а также разместить на официальном сайте администрации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«Интернет».</w:t>
      </w:r>
    </w:p>
    <w:p w:rsidR="00D703B3" w:rsidRPr="00D703B3" w:rsidRDefault="00D703B3" w:rsidP="00D703B3">
      <w:pPr>
        <w:pStyle w:val="a6"/>
        <w:ind w:right="-1" w:firstLine="567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D703B3">
        <w:rPr>
          <w:rFonts w:ascii="Arial" w:hAnsi="Arial" w:cs="Arial"/>
          <w:sz w:val="16"/>
          <w:szCs w:val="16"/>
        </w:rPr>
        <w:t>Контроль за</w:t>
      </w:r>
      <w:proofErr w:type="gramEnd"/>
      <w:r w:rsidRPr="00D703B3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D703B3">
        <w:rPr>
          <w:rFonts w:ascii="Arial" w:hAnsi="Arial" w:cs="Arial"/>
          <w:sz w:val="16"/>
          <w:szCs w:val="16"/>
        </w:rPr>
        <w:t>Белокурова</w:t>
      </w:r>
      <w:proofErr w:type="spellEnd"/>
      <w:r w:rsidRPr="00D703B3">
        <w:rPr>
          <w:rFonts w:ascii="Arial" w:hAnsi="Arial" w:cs="Arial"/>
          <w:sz w:val="16"/>
          <w:szCs w:val="16"/>
        </w:rPr>
        <w:t>).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  <w:highlight w:val="yellow"/>
        </w:rPr>
      </w:pPr>
      <w:r w:rsidRPr="00D703B3">
        <w:rPr>
          <w:rFonts w:ascii="Arial" w:hAnsi="Arial" w:cs="Arial"/>
          <w:sz w:val="16"/>
          <w:szCs w:val="16"/>
        </w:rPr>
        <w:t xml:space="preserve">4.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района, за исключением подпункта 1.1 пункта 1 настоящего решения, вступающего в силу с 01 января 2024 года.</w:t>
      </w:r>
    </w:p>
    <w:p w:rsidR="00D703B3" w:rsidRPr="00D703B3" w:rsidRDefault="00D703B3" w:rsidP="00D703B3">
      <w:pPr>
        <w:jc w:val="both"/>
        <w:rPr>
          <w:sz w:val="16"/>
          <w:szCs w:val="16"/>
        </w:rPr>
      </w:pPr>
    </w:p>
    <w:p w:rsidR="00D703B3" w:rsidRPr="008816AE" w:rsidRDefault="00D703B3" w:rsidP="00D703B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703B3" w:rsidRPr="008816AE" w:rsidRDefault="00D703B3" w:rsidP="00D703B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703B3" w:rsidRPr="008816AE" w:rsidRDefault="00D703B3" w:rsidP="00D703B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D703B3" w:rsidRPr="008816AE" w:rsidRDefault="00D703B3" w:rsidP="00D703B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703B3" w:rsidRPr="00AB0E49" w:rsidRDefault="00D703B3" w:rsidP="00D703B3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703B3" w:rsidRPr="00AB0E49" w:rsidRDefault="00D703B3" w:rsidP="00D703B3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703B3" w:rsidRPr="00AB0E49" w:rsidRDefault="00D703B3" w:rsidP="00D703B3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703B3" w:rsidRPr="00AB0E49" w:rsidRDefault="00D703B3" w:rsidP="00D703B3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703B3" w:rsidRPr="00AB0E49" w:rsidTr="001E4DF3">
        <w:trPr>
          <w:trHeight w:val="261"/>
        </w:trPr>
        <w:tc>
          <w:tcPr>
            <w:tcW w:w="5066" w:type="dxa"/>
            <w:vAlign w:val="bottom"/>
            <w:hideMark/>
          </w:tcPr>
          <w:p w:rsidR="00D703B3" w:rsidRPr="00AB0E49" w:rsidRDefault="00D703B3" w:rsidP="001E4DF3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24.03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703B3" w:rsidRPr="00AB0E49" w:rsidRDefault="00D703B3" w:rsidP="00D703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171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703B3" w:rsidRPr="00361C99" w:rsidTr="001E4DF3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703B3" w:rsidRPr="00361C99" w:rsidRDefault="00D703B3" w:rsidP="001E4D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D703B3" w:rsidRPr="00D703B3" w:rsidRDefault="00D703B3" w:rsidP="00D703B3">
      <w:pPr>
        <w:pStyle w:val="1"/>
        <w:ind w:firstLine="567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D703B3">
        <w:rPr>
          <w:rFonts w:ascii="Arial" w:hAnsi="Arial" w:cs="Arial"/>
          <w:b w:val="0"/>
          <w:bCs w:val="0"/>
          <w:sz w:val="16"/>
          <w:szCs w:val="16"/>
        </w:rPr>
        <w:t xml:space="preserve">О внесении изменений в решение Совета Советского сельского поселения </w:t>
      </w:r>
      <w:proofErr w:type="spellStart"/>
      <w:r w:rsidRPr="00D703B3">
        <w:rPr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b w:val="0"/>
          <w:bCs w:val="0"/>
          <w:sz w:val="16"/>
          <w:szCs w:val="16"/>
        </w:rPr>
        <w:t xml:space="preserve"> района от 23 сентября 2016 года № 137 «О налоге на имущество физических лиц»</w:t>
      </w:r>
    </w:p>
    <w:p w:rsidR="00D703B3" w:rsidRPr="00D703B3" w:rsidRDefault="00D703B3" w:rsidP="00D703B3">
      <w:pPr>
        <w:ind w:firstLine="567"/>
        <w:rPr>
          <w:rFonts w:ascii="Arial" w:hAnsi="Arial" w:cs="Arial"/>
          <w:sz w:val="16"/>
          <w:szCs w:val="16"/>
        </w:rPr>
      </w:pPr>
    </w:p>
    <w:p w:rsidR="00D703B3" w:rsidRPr="00D703B3" w:rsidRDefault="00D703B3" w:rsidP="00D703B3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D703B3">
        <w:rPr>
          <w:rFonts w:ascii="Arial" w:hAnsi="Arial" w:cs="Arial"/>
          <w:sz w:val="16"/>
          <w:szCs w:val="16"/>
        </w:rPr>
        <w:t>В соответствии с  главой 32 Налогового кодекса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21 сентября 2022 года № 647 «Об объявлении частичной мобилизации в Российской Федерации», постановления Правительства РФ от 20 октября 2022 года № 1874 «О мерах поддержки мобилизованных лиц», Совет Советского сельского</w:t>
      </w:r>
      <w:proofErr w:type="gramEnd"/>
      <w:r w:rsidRPr="00D703B3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D703B3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703B3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703B3">
        <w:rPr>
          <w:rFonts w:ascii="Arial" w:hAnsi="Arial" w:cs="Arial"/>
          <w:sz w:val="16"/>
          <w:szCs w:val="16"/>
        </w:rPr>
        <w:t>ш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и л: </w:t>
      </w:r>
    </w:p>
    <w:p w:rsidR="00D703B3" w:rsidRPr="00D703B3" w:rsidRDefault="00D703B3" w:rsidP="00D703B3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 от </w:t>
      </w:r>
      <w:r w:rsidRPr="00D703B3">
        <w:rPr>
          <w:rFonts w:ascii="Arial" w:hAnsi="Arial" w:cs="Arial"/>
          <w:bCs/>
          <w:sz w:val="16"/>
          <w:szCs w:val="16"/>
        </w:rPr>
        <w:t>23 сентября 2016 года № 137 «О налоге на имущество физических лиц» (в редакции от 3 октября 2018 года № 226, от 21 ноября 2019 года № 36)</w:t>
      </w:r>
      <w:r w:rsidRPr="00D703B3">
        <w:rPr>
          <w:rFonts w:ascii="Arial" w:hAnsi="Arial" w:cs="Arial"/>
          <w:sz w:val="16"/>
          <w:szCs w:val="16"/>
        </w:rPr>
        <w:t xml:space="preserve"> следующие изменения:</w:t>
      </w:r>
    </w:p>
    <w:p w:rsidR="00D703B3" w:rsidRPr="00D703B3" w:rsidRDefault="00D703B3" w:rsidP="00D703B3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1.1. абзац 5 пункта 4 решения изложить в следующей редакции:</w:t>
      </w:r>
    </w:p>
    <w:p w:rsidR="00D703B3" w:rsidRPr="00D703B3" w:rsidRDefault="00D703B3" w:rsidP="00D703B3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iCs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>«</w:t>
      </w:r>
      <w:r w:rsidRPr="00D703B3">
        <w:rPr>
          <w:rFonts w:ascii="Arial" w:hAnsi="Arial" w:cs="Arial"/>
          <w:iCs/>
          <w:sz w:val="16"/>
          <w:szCs w:val="16"/>
        </w:rPr>
        <w:t xml:space="preserve">Помимо льготных категорий налогоплательщиков, установленных статьей 407 Налогового Кодекса Российской Федерации, освободить от уплаты </w:t>
      </w:r>
      <w:proofErr w:type="gramStart"/>
      <w:r w:rsidRPr="00D703B3">
        <w:rPr>
          <w:rFonts w:ascii="Arial" w:hAnsi="Arial" w:cs="Arial"/>
          <w:iCs/>
          <w:sz w:val="16"/>
          <w:szCs w:val="16"/>
        </w:rPr>
        <w:t>налога</w:t>
      </w:r>
      <w:proofErr w:type="gramEnd"/>
      <w:r w:rsidRPr="00D703B3">
        <w:rPr>
          <w:rFonts w:ascii="Arial" w:hAnsi="Arial" w:cs="Arial"/>
          <w:iCs/>
          <w:sz w:val="16"/>
          <w:szCs w:val="16"/>
        </w:rPr>
        <w:t xml:space="preserve"> на имущество физических лиц следующие категории налогоплательщиков: 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703B3">
        <w:rPr>
          <w:rFonts w:ascii="Arial" w:hAnsi="Arial" w:cs="Arial"/>
          <w:iCs/>
          <w:sz w:val="16"/>
          <w:szCs w:val="16"/>
        </w:rPr>
        <w:t xml:space="preserve"> - </w:t>
      </w:r>
      <w:r w:rsidRPr="00D703B3">
        <w:rPr>
          <w:rFonts w:ascii="Arial" w:hAnsi="Arial" w:cs="Arial"/>
          <w:sz w:val="16"/>
          <w:szCs w:val="16"/>
        </w:rPr>
        <w:t>физические лица, имеющих трех и более несовершеннолетних детей, а также их несовершеннолетние дети</w:t>
      </w:r>
      <w:r w:rsidRPr="00D703B3">
        <w:rPr>
          <w:rFonts w:ascii="Arial" w:hAnsi="Arial" w:cs="Arial"/>
          <w:iCs/>
          <w:sz w:val="16"/>
          <w:szCs w:val="16"/>
        </w:rPr>
        <w:t xml:space="preserve"> в отношении одного объекта налогообложения</w:t>
      </w:r>
      <w:r w:rsidRPr="00D703B3">
        <w:rPr>
          <w:rFonts w:ascii="Arial" w:hAnsi="Arial" w:cs="Arial"/>
          <w:sz w:val="16"/>
          <w:szCs w:val="16"/>
          <w:shd w:val="clear" w:color="auto" w:fill="FFFFFF"/>
        </w:rPr>
        <w:t>;</w:t>
      </w:r>
    </w:p>
    <w:p w:rsidR="00D703B3" w:rsidRPr="00D703B3" w:rsidRDefault="00D703B3" w:rsidP="00D703B3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iCs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703B3">
        <w:rPr>
          <w:rFonts w:ascii="Arial" w:hAnsi="Arial" w:cs="Arial"/>
          <w:sz w:val="16"/>
          <w:szCs w:val="16"/>
        </w:rPr>
        <w:t xml:space="preserve">- </w:t>
      </w:r>
      <w:r w:rsidRPr="00D703B3">
        <w:rPr>
          <w:rFonts w:ascii="Arial" w:hAnsi="Arial" w:cs="Arial"/>
          <w:sz w:val="16"/>
          <w:szCs w:val="16"/>
          <w:shd w:val="clear" w:color="auto" w:fill="FFFFFF"/>
        </w:rPr>
        <w:t>граждан Российской Федерации, призванных в соответствии с </w:t>
      </w:r>
      <w:hyperlink r:id="rId9" w:anchor="dst100008" w:history="1">
        <w:r w:rsidRPr="00D703B3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Указом</w:t>
        </w:r>
      </w:hyperlink>
      <w:r w:rsidRPr="00D703B3">
        <w:rPr>
          <w:rFonts w:ascii="Arial" w:hAnsi="Arial" w:cs="Arial"/>
          <w:sz w:val="16"/>
          <w:szCs w:val="16"/>
          <w:shd w:val="clear" w:color="auto" w:fill="FFFFFF"/>
        </w:rPr>
        <w:t xml:space="preserve"> Президента Российской Федерации от 21 сентября 2022 г. № 647 «Об объявлении частичной мобилизации в Российской Федерации» (далее - Указ) на военную службу </w:t>
      </w:r>
      <w:r w:rsidRPr="00D703B3">
        <w:rPr>
          <w:rFonts w:ascii="Arial" w:hAnsi="Arial" w:cs="Arial"/>
          <w:sz w:val="16"/>
          <w:szCs w:val="16"/>
          <w:shd w:val="clear" w:color="auto" w:fill="FFFFFF"/>
        </w:rPr>
        <w:lastRenderedPageBreak/>
        <w:t>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 соответствии</w:t>
      </w:r>
      <w:proofErr w:type="gramEnd"/>
      <w:r w:rsidRPr="00D703B3">
        <w:rPr>
          <w:rFonts w:ascii="Arial" w:hAnsi="Arial" w:cs="Arial"/>
          <w:sz w:val="16"/>
          <w:szCs w:val="16"/>
          <w:shd w:val="clear" w:color="auto" w:fill="FFFFFF"/>
        </w:rPr>
        <w:t xml:space="preserve"> с Указом или увольнения мобилизованного лица с военной службы по основаниям, установленным Указом и членов их семей</w:t>
      </w:r>
      <w:proofErr w:type="gramStart"/>
      <w:r w:rsidRPr="00D703B3">
        <w:rPr>
          <w:rFonts w:ascii="Arial" w:hAnsi="Arial" w:cs="Arial"/>
          <w:sz w:val="16"/>
          <w:szCs w:val="16"/>
          <w:shd w:val="clear" w:color="auto" w:fill="FFFFFF"/>
        </w:rPr>
        <w:t>.</w:t>
      </w:r>
      <w:r w:rsidRPr="00D703B3">
        <w:rPr>
          <w:rFonts w:ascii="Arial" w:hAnsi="Arial" w:cs="Arial"/>
          <w:iCs/>
          <w:sz w:val="16"/>
          <w:szCs w:val="16"/>
        </w:rPr>
        <w:t>».</w:t>
      </w:r>
      <w:proofErr w:type="gramEnd"/>
    </w:p>
    <w:p w:rsidR="00D703B3" w:rsidRPr="00D703B3" w:rsidRDefault="00D703B3" w:rsidP="00D703B3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iCs/>
          <w:sz w:val="16"/>
          <w:szCs w:val="16"/>
        </w:rPr>
        <w:t xml:space="preserve">1.2. </w:t>
      </w:r>
      <w:r w:rsidRPr="00D703B3">
        <w:rPr>
          <w:rFonts w:ascii="Arial" w:hAnsi="Arial" w:cs="Arial"/>
          <w:sz w:val="16"/>
          <w:szCs w:val="16"/>
        </w:rPr>
        <w:t>пункт 6 решения изложить в новой редакции:</w:t>
      </w:r>
    </w:p>
    <w:p w:rsidR="00D703B3" w:rsidRPr="00D703B3" w:rsidRDefault="00D703B3" w:rsidP="00D703B3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D703B3">
        <w:rPr>
          <w:rFonts w:ascii="Arial" w:hAnsi="Arial" w:cs="Arial"/>
          <w:sz w:val="16"/>
          <w:szCs w:val="16"/>
        </w:rPr>
        <w:t>«6. Настоящее Решение вступает в силу с 1 января 2017 года</w:t>
      </w:r>
      <w:r w:rsidRPr="00D703B3">
        <w:rPr>
          <w:rFonts w:ascii="Arial" w:hAnsi="Arial" w:cs="Arial"/>
          <w:i/>
          <w:sz w:val="16"/>
          <w:szCs w:val="16"/>
        </w:rPr>
        <w:t xml:space="preserve">, </w:t>
      </w:r>
      <w:r w:rsidRPr="00D703B3">
        <w:rPr>
          <w:rFonts w:ascii="Arial" w:hAnsi="Arial" w:cs="Arial"/>
          <w:sz w:val="16"/>
          <w:szCs w:val="16"/>
        </w:rPr>
        <w:t>но</w:t>
      </w:r>
      <w:r w:rsidRPr="00D703B3">
        <w:rPr>
          <w:rFonts w:ascii="Arial" w:hAnsi="Arial" w:cs="Arial"/>
          <w:i/>
          <w:sz w:val="16"/>
          <w:szCs w:val="16"/>
        </w:rPr>
        <w:t xml:space="preserve"> </w:t>
      </w:r>
      <w:r w:rsidRPr="00D703B3">
        <w:rPr>
          <w:rFonts w:ascii="Arial" w:hAnsi="Arial" w:cs="Arial"/>
          <w:sz w:val="16"/>
          <w:szCs w:val="16"/>
        </w:rPr>
        <w:t xml:space="preserve">не ранее, чем по истечении одного месяца со дня его официального опубликования, </w:t>
      </w:r>
      <w:proofErr w:type="gramStart"/>
      <w:r w:rsidRPr="00D703B3">
        <w:rPr>
          <w:rFonts w:ascii="Arial" w:hAnsi="Arial" w:cs="Arial"/>
          <w:sz w:val="16"/>
          <w:szCs w:val="16"/>
        </w:rPr>
        <w:t>кроме</w:t>
      </w:r>
      <w:proofErr w:type="gramEnd"/>
      <w:r w:rsidRPr="00D703B3">
        <w:rPr>
          <w:rFonts w:ascii="Arial" w:hAnsi="Arial" w:cs="Arial"/>
          <w:sz w:val="16"/>
          <w:szCs w:val="16"/>
        </w:rPr>
        <w:t>:</w:t>
      </w:r>
    </w:p>
    <w:p w:rsidR="00D703B3" w:rsidRPr="00D703B3" w:rsidRDefault="00D703B3" w:rsidP="00D703B3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D703B3">
        <w:rPr>
          <w:rFonts w:ascii="Arial" w:eastAsia="SimSun" w:hAnsi="Arial" w:cs="Arial"/>
          <w:sz w:val="16"/>
          <w:szCs w:val="16"/>
          <w:lang w:eastAsia="ar-SA"/>
        </w:rPr>
        <w:t>- пункта 3 настоящего решения, который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D703B3" w:rsidRPr="00D703B3" w:rsidRDefault="00D703B3" w:rsidP="00D703B3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D703B3">
        <w:rPr>
          <w:rFonts w:ascii="Arial" w:eastAsia="SimSun" w:hAnsi="Arial" w:cs="Arial"/>
          <w:sz w:val="16"/>
          <w:szCs w:val="16"/>
          <w:lang w:eastAsia="ar-SA"/>
        </w:rPr>
        <w:t xml:space="preserve"> - пункта 3.1 настоящего решения, который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года.</w:t>
      </w:r>
    </w:p>
    <w:p w:rsidR="00D703B3" w:rsidRPr="00D703B3" w:rsidRDefault="00D703B3" w:rsidP="00D703B3">
      <w:pPr>
        <w:tabs>
          <w:tab w:val="center" w:pos="4677"/>
          <w:tab w:val="left" w:pos="7585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eastAsia="SimSun" w:hAnsi="Arial" w:cs="Arial"/>
          <w:sz w:val="16"/>
          <w:szCs w:val="16"/>
          <w:lang w:eastAsia="ar-SA"/>
        </w:rPr>
        <w:t>- а</w:t>
      </w:r>
      <w:r w:rsidRPr="00D703B3">
        <w:rPr>
          <w:rFonts w:ascii="Arial" w:hAnsi="Arial" w:cs="Arial"/>
          <w:sz w:val="16"/>
          <w:szCs w:val="16"/>
        </w:rPr>
        <w:t>бзац 4 пункта 4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D703B3" w:rsidRPr="00D703B3" w:rsidRDefault="00D703B3" w:rsidP="00D703B3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- абзац 5,7 пункта 4 настоящего решения вступает в силу с 21 сентября 2022 года; </w:t>
      </w:r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  <w:highlight w:val="yellow"/>
        </w:rPr>
      </w:pPr>
      <w:r w:rsidRPr="00D703B3">
        <w:rPr>
          <w:rFonts w:ascii="Arial" w:hAnsi="Arial" w:cs="Arial"/>
          <w:sz w:val="16"/>
          <w:szCs w:val="16"/>
        </w:rPr>
        <w:t>- абзац 6 пункта 4 настоящего решения вступает в силу с 1 января 2024 года</w:t>
      </w:r>
      <w:proofErr w:type="gramStart"/>
      <w:r w:rsidRPr="00D703B3">
        <w:rPr>
          <w:rFonts w:ascii="Arial" w:hAnsi="Arial" w:cs="Arial"/>
          <w:sz w:val="16"/>
          <w:szCs w:val="16"/>
        </w:rPr>
        <w:t>.».</w:t>
      </w:r>
      <w:proofErr w:type="gramEnd"/>
    </w:p>
    <w:p w:rsidR="00D703B3" w:rsidRPr="00D703B3" w:rsidRDefault="00D703B3" w:rsidP="00D703B3">
      <w:pPr>
        <w:ind w:right="-1" w:firstLine="567"/>
        <w:jc w:val="both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2. Заместителю начальника финансово-экономического отдела администрации   </w:t>
      </w:r>
      <w:r w:rsidRPr="00D703B3">
        <w:rPr>
          <w:rFonts w:ascii="Arial" w:eastAsia="SimSun" w:hAnsi="Arial" w:cs="Arial"/>
          <w:sz w:val="16"/>
          <w:szCs w:val="16"/>
        </w:rPr>
        <w:t xml:space="preserve">Советского   сельского поселения </w:t>
      </w:r>
      <w:proofErr w:type="spellStart"/>
      <w:r w:rsidRPr="00D703B3">
        <w:rPr>
          <w:rFonts w:ascii="Arial" w:eastAsia="SimSun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eastAsia="SimSun" w:hAnsi="Arial" w:cs="Arial"/>
          <w:sz w:val="16"/>
          <w:szCs w:val="16"/>
        </w:rPr>
        <w:t xml:space="preserve"> района </w:t>
      </w:r>
      <w:r w:rsidRPr="00D703B3">
        <w:rPr>
          <w:rFonts w:ascii="Arial" w:hAnsi="Arial" w:cs="Arial"/>
          <w:sz w:val="16"/>
          <w:szCs w:val="16"/>
        </w:rPr>
        <w:t xml:space="preserve">И.И. </w:t>
      </w:r>
      <w:proofErr w:type="spellStart"/>
      <w:r w:rsidRPr="00D703B3">
        <w:rPr>
          <w:rFonts w:ascii="Arial" w:hAnsi="Arial" w:cs="Arial"/>
          <w:sz w:val="16"/>
          <w:szCs w:val="16"/>
        </w:rPr>
        <w:t>Шкардюк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,  обеспечить опубликование настоящего решения в информационном бюллетене «Вестник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района», а также разместить на официальном сайте администрации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«Интернет».</w:t>
      </w:r>
    </w:p>
    <w:p w:rsidR="00D703B3" w:rsidRPr="00D703B3" w:rsidRDefault="00D703B3" w:rsidP="00D703B3">
      <w:pPr>
        <w:pStyle w:val="a6"/>
        <w:ind w:right="-1" w:firstLine="567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D703B3">
        <w:rPr>
          <w:rFonts w:ascii="Arial" w:hAnsi="Arial" w:cs="Arial"/>
          <w:sz w:val="16"/>
          <w:szCs w:val="16"/>
        </w:rPr>
        <w:t>Контроль за</w:t>
      </w:r>
      <w:proofErr w:type="gramEnd"/>
      <w:r w:rsidRPr="00D703B3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D703B3">
        <w:rPr>
          <w:rFonts w:ascii="Arial" w:hAnsi="Arial" w:cs="Arial"/>
          <w:sz w:val="16"/>
          <w:szCs w:val="16"/>
        </w:rPr>
        <w:t>Белокурова</w:t>
      </w:r>
      <w:proofErr w:type="spellEnd"/>
      <w:r w:rsidRPr="00D703B3">
        <w:rPr>
          <w:rFonts w:ascii="Arial" w:hAnsi="Arial" w:cs="Arial"/>
          <w:sz w:val="16"/>
          <w:szCs w:val="16"/>
        </w:rPr>
        <w:t>).</w:t>
      </w:r>
    </w:p>
    <w:p w:rsidR="00464532" w:rsidRPr="00D703B3" w:rsidRDefault="00D703B3" w:rsidP="00D703B3">
      <w:pPr>
        <w:pStyle w:val="a6"/>
        <w:ind w:right="-285" w:firstLine="567"/>
        <w:rPr>
          <w:rFonts w:ascii="Arial" w:hAnsi="Arial" w:cs="Arial"/>
          <w:sz w:val="16"/>
          <w:szCs w:val="16"/>
        </w:rPr>
      </w:pPr>
      <w:r w:rsidRPr="00D703B3">
        <w:rPr>
          <w:rFonts w:ascii="Arial" w:hAnsi="Arial" w:cs="Arial"/>
          <w:sz w:val="16"/>
          <w:szCs w:val="16"/>
        </w:rPr>
        <w:t xml:space="preserve">4. </w:t>
      </w:r>
      <w:r w:rsidRPr="00D703B3">
        <w:rPr>
          <w:rFonts w:ascii="Arial" w:eastAsia="SimSun" w:hAnsi="Arial" w:cs="Arial"/>
          <w:sz w:val="16"/>
          <w:szCs w:val="16"/>
          <w:lang w:eastAsia="ar-SA"/>
        </w:rPr>
        <w:t xml:space="preserve">Настоящее решение вступает в силу со дня его официального опубликования </w:t>
      </w:r>
      <w:r w:rsidRPr="00D703B3">
        <w:rPr>
          <w:rFonts w:ascii="Arial" w:hAnsi="Arial" w:cs="Arial"/>
          <w:sz w:val="16"/>
          <w:szCs w:val="16"/>
        </w:rPr>
        <w:t xml:space="preserve">в информационном бюллетене «Вестник Советского сельского поселения </w:t>
      </w:r>
      <w:proofErr w:type="spellStart"/>
      <w:r w:rsidRPr="00D703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703B3">
        <w:rPr>
          <w:rFonts w:ascii="Arial" w:hAnsi="Arial" w:cs="Arial"/>
          <w:sz w:val="16"/>
          <w:szCs w:val="16"/>
        </w:rPr>
        <w:t xml:space="preserve"> района»</w:t>
      </w: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703B3" w:rsidRPr="008816AE" w:rsidRDefault="00D703B3" w:rsidP="00D703B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703B3" w:rsidRPr="008816AE" w:rsidRDefault="00D703B3" w:rsidP="00D703B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703B3" w:rsidRPr="008816AE" w:rsidRDefault="00D703B3" w:rsidP="00D703B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D703B3" w:rsidRPr="008816AE" w:rsidRDefault="00D703B3" w:rsidP="00D703B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E2A81" w:rsidRPr="00AB0E49" w:rsidRDefault="00AE2A81" w:rsidP="00AE2A81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E2A81" w:rsidRPr="00AB0E49" w:rsidRDefault="00AE2A81" w:rsidP="00AE2A81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E2A81" w:rsidRPr="00AB0E49" w:rsidRDefault="00AE2A81" w:rsidP="00AE2A81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E2A81" w:rsidRPr="00AB0E49" w:rsidRDefault="00AE2A81" w:rsidP="00AE2A81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E2A81" w:rsidRPr="00AB0E49" w:rsidTr="003431E2">
        <w:trPr>
          <w:trHeight w:val="261"/>
        </w:trPr>
        <w:tc>
          <w:tcPr>
            <w:tcW w:w="5066" w:type="dxa"/>
            <w:vAlign w:val="bottom"/>
            <w:hideMark/>
          </w:tcPr>
          <w:p w:rsidR="00AE2A81" w:rsidRPr="00AB0E49" w:rsidRDefault="00AE2A81" w:rsidP="003431E2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24.03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E2A81" w:rsidRPr="00AB0E49" w:rsidRDefault="00AE2A81" w:rsidP="00AE2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172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E2A81" w:rsidRPr="00361C99" w:rsidTr="003431E2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E2A81" w:rsidRPr="00361C99" w:rsidRDefault="00AE2A81" w:rsidP="00343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AE2A81" w:rsidRDefault="00AE2A81" w:rsidP="00AE2A8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AE2A81" w:rsidRPr="00AE2A81" w:rsidRDefault="00AE2A81" w:rsidP="00AE2A81">
      <w:pPr>
        <w:pStyle w:val="affe"/>
        <w:ind w:firstLine="567"/>
        <w:jc w:val="center"/>
        <w:rPr>
          <w:rFonts w:ascii="Arial" w:hAnsi="Arial" w:cs="Arial"/>
          <w:sz w:val="16"/>
          <w:szCs w:val="16"/>
        </w:rPr>
      </w:pPr>
      <w:proofErr w:type="gramStart"/>
      <w:r w:rsidRPr="00AE2A81">
        <w:rPr>
          <w:rFonts w:ascii="Arial" w:hAnsi="Arial" w:cs="Arial"/>
          <w:sz w:val="16"/>
          <w:szCs w:val="16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AE2A81">
        <w:rPr>
          <w:rFonts w:ascii="Arial" w:hAnsi="Arial" w:cs="Arial"/>
          <w:sz w:val="16"/>
          <w:szCs w:val="16"/>
        </w:rPr>
        <w:t xml:space="preserve"> не </w:t>
      </w:r>
      <w:proofErr w:type="gramStart"/>
      <w:r w:rsidRPr="00AE2A81">
        <w:rPr>
          <w:rFonts w:ascii="Arial" w:hAnsi="Arial" w:cs="Arial"/>
          <w:sz w:val="16"/>
          <w:szCs w:val="16"/>
        </w:rPr>
        <w:t>установлена</w:t>
      </w:r>
      <w:proofErr w:type="gramEnd"/>
      <w:r w:rsidRPr="00AE2A81">
        <w:rPr>
          <w:rFonts w:ascii="Arial" w:hAnsi="Arial" w:cs="Arial"/>
          <w:sz w:val="16"/>
          <w:szCs w:val="16"/>
        </w:rPr>
        <w:t xml:space="preserve"> органами внутренних дел в определенные федеральным законодательством сроки, оказываемых на территории Советского сельского поселения </w:t>
      </w:r>
      <w:proofErr w:type="spellStart"/>
      <w:r w:rsidRPr="00AE2A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sz w:val="16"/>
          <w:szCs w:val="16"/>
        </w:rPr>
        <w:t xml:space="preserve"> района</w:t>
      </w:r>
    </w:p>
    <w:p w:rsidR="00AE2A81" w:rsidRPr="00AE2A81" w:rsidRDefault="00AE2A81" w:rsidP="00AE2A81">
      <w:pPr>
        <w:pStyle w:val="affe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AE2A81" w:rsidRPr="00AE2A81" w:rsidRDefault="00AE2A81" w:rsidP="00AE2A81">
      <w:pPr>
        <w:pStyle w:val="2c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bidi="ru-RU"/>
        </w:rPr>
      </w:pPr>
      <w:proofErr w:type="gramStart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>В целях реализации Федерального Закона от 12 января 1996 года № 8-ФЗ «О погребении и похоронном деле», Закона Краснодарского края от 04 февраля 2004 года № 666-КЗ «О погребении и похоронном деле в Краснодарском крае», Постановлением Правительства Российской Федерации от 30 января 2022 года № 119 «Об утверждении коэффициента индексации выплат, пособий и компенсаций в 2023 году», в соответствии со статьей 14 Федерального</w:t>
      </w:r>
      <w:proofErr w:type="gramEnd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 xml:space="preserve"> закона от 06 октября 2003 года №131-Ф3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</w:t>
      </w:r>
      <w:r w:rsidRPr="00AE2A81">
        <w:rPr>
          <w:rStyle w:val="23pt"/>
          <w:rFonts w:ascii="Arial" w:hAnsi="Arial" w:cs="Arial"/>
          <w:sz w:val="16"/>
          <w:szCs w:val="16"/>
        </w:rPr>
        <w:t>решил:</w:t>
      </w:r>
    </w:p>
    <w:p w:rsidR="00AE2A81" w:rsidRPr="00AE2A81" w:rsidRDefault="00AE2A81" w:rsidP="00AE2A81">
      <w:pPr>
        <w:pStyle w:val="affe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E2A81">
        <w:rPr>
          <w:rFonts w:ascii="Arial" w:hAnsi="Arial" w:cs="Arial"/>
          <w:sz w:val="16"/>
          <w:szCs w:val="16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AE2A81">
        <w:rPr>
          <w:rFonts w:ascii="Arial" w:hAnsi="Arial" w:cs="Arial"/>
          <w:sz w:val="16"/>
          <w:szCs w:val="16"/>
        </w:rPr>
        <w:t xml:space="preserve"> не </w:t>
      </w:r>
      <w:proofErr w:type="gramStart"/>
      <w:r w:rsidRPr="00AE2A81">
        <w:rPr>
          <w:rFonts w:ascii="Arial" w:hAnsi="Arial" w:cs="Arial"/>
          <w:sz w:val="16"/>
          <w:szCs w:val="16"/>
        </w:rPr>
        <w:t>установлена</w:t>
      </w:r>
      <w:proofErr w:type="gramEnd"/>
      <w:r w:rsidRPr="00AE2A81">
        <w:rPr>
          <w:rFonts w:ascii="Arial" w:hAnsi="Arial" w:cs="Arial"/>
          <w:sz w:val="16"/>
          <w:szCs w:val="16"/>
        </w:rPr>
        <w:t xml:space="preserve"> органами внутренних дел, оказываемых на территории Советского сельского поселения </w:t>
      </w:r>
      <w:proofErr w:type="spellStart"/>
      <w:r w:rsidRPr="00AE2A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sz w:val="16"/>
          <w:szCs w:val="16"/>
        </w:rPr>
        <w:t xml:space="preserve"> района, согласно приложению к настоящему решению.</w:t>
      </w:r>
    </w:p>
    <w:p w:rsidR="00AE2A81" w:rsidRPr="00AE2A81" w:rsidRDefault="00AE2A81" w:rsidP="00AE2A81">
      <w:pPr>
        <w:pStyle w:val="affe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16"/>
          <w:szCs w:val="16"/>
        </w:rPr>
      </w:pPr>
      <w:r w:rsidRPr="00AE2A81">
        <w:rPr>
          <w:rFonts w:ascii="Arial" w:hAnsi="Arial" w:cs="Arial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AE2A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sz w:val="16"/>
          <w:szCs w:val="16"/>
        </w:rPr>
        <w:t xml:space="preserve"> района от 11 февраля 2022 №134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оказываемых на территории Советского сельского поселения </w:t>
      </w:r>
      <w:proofErr w:type="spellStart"/>
      <w:r w:rsidRPr="00AE2A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sz w:val="16"/>
          <w:szCs w:val="16"/>
        </w:rPr>
        <w:t xml:space="preserve"> района» признать утратившим силу.</w:t>
      </w:r>
    </w:p>
    <w:p w:rsidR="00AE2A81" w:rsidRPr="00AE2A81" w:rsidRDefault="00AE2A81" w:rsidP="00AE2A81">
      <w:pPr>
        <w:pStyle w:val="affe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E2A81">
        <w:rPr>
          <w:rFonts w:ascii="Arial" w:hAnsi="Arial" w:cs="Arial"/>
          <w:sz w:val="16"/>
          <w:szCs w:val="16"/>
        </w:rPr>
        <w:t>Разместить</w:t>
      </w:r>
      <w:proofErr w:type="gramEnd"/>
      <w:r w:rsidRPr="00AE2A81">
        <w:rPr>
          <w:rFonts w:ascii="Arial" w:hAnsi="Arial" w:cs="Arial"/>
          <w:sz w:val="16"/>
          <w:szCs w:val="16"/>
        </w:rPr>
        <w:t xml:space="preserve"> настоящее решение </w:t>
      </w:r>
      <w:r w:rsidRPr="00AE2A81">
        <w:rPr>
          <w:rFonts w:ascii="Arial" w:hAnsi="Arial" w:cs="Arial"/>
          <w:color w:val="000000"/>
          <w:sz w:val="16"/>
          <w:szCs w:val="16"/>
          <w:lang w:bidi="ru-RU"/>
        </w:rPr>
        <w:t xml:space="preserve">на официальном сайте администрации Советского сельского поселения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района.</w:t>
      </w:r>
    </w:p>
    <w:p w:rsidR="00AE2A81" w:rsidRPr="00AE2A81" w:rsidRDefault="00AE2A81" w:rsidP="00AE2A81">
      <w:pPr>
        <w:pStyle w:val="2c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>Контроль за</w:t>
      </w:r>
      <w:proofErr w:type="gramEnd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 xml:space="preserve"> выполнением настоящего решения возложить на комиссию Совета Советского сельского поселения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 по финансам, бюджету, налогам и контролю (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>Белокурова</w:t>
      </w:r>
      <w:proofErr w:type="spellEnd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>).</w:t>
      </w:r>
    </w:p>
    <w:p w:rsidR="00AE2A81" w:rsidRPr="00AE2A81" w:rsidRDefault="00AE2A81" w:rsidP="00AE2A81">
      <w:pPr>
        <w:pStyle w:val="2c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r w:rsidRPr="00AE2A81">
        <w:rPr>
          <w:rFonts w:ascii="Arial" w:hAnsi="Arial" w:cs="Arial"/>
          <w:color w:val="000000"/>
          <w:sz w:val="16"/>
          <w:szCs w:val="16"/>
          <w:lang w:bidi="ru-RU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>Новокубанского</w:t>
      </w:r>
      <w:proofErr w:type="spellEnd"/>
      <w:r w:rsidRPr="00AE2A81">
        <w:rPr>
          <w:rFonts w:ascii="Arial" w:hAnsi="Arial" w:cs="Arial"/>
          <w:color w:val="000000"/>
          <w:sz w:val="16"/>
          <w:szCs w:val="16"/>
          <w:lang w:bidi="ru-RU"/>
        </w:rPr>
        <w:t xml:space="preserve"> района» и распространяется на правоотношения, возникшие с 01 февраля 2023 года.</w:t>
      </w:r>
    </w:p>
    <w:p w:rsidR="00AE2A81" w:rsidRPr="00C50A39" w:rsidRDefault="00AE2A81" w:rsidP="00AE2A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E2A81" w:rsidRPr="008816AE" w:rsidRDefault="00AE2A81" w:rsidP="00AE2A81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E2A81" w:rsidRPr="008816AE" w:rsidRDefault="00AE2A81" w:rsidP="00AE2A81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E2A81" w:rsidRPr="008816AE" w:rsidRDefault="00AE2A81" w:rsidP="00AE2A81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E2A81" w:rsidRPr="008816AE" w:rsidRDefault="00AE2A81" w:rsidP="00AE2A81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E2A81" w:rsidRPr="00AB0E49" w:rsidRDefault="00AE2A81" w:rsidP="00AE2A81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E2A81" w:rsidRPr="00AB0E49" w:rsidRDefault="00AE2A81" w:rsidP="00AE2A81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E2A81" w:rsidRPr="00AB0E49" w:rsidRDefault="00AE2A81" w:rsidP="00AE2A81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E2A81" w:rsidRPr="00AB0E49" w:rsidRDefault="00AE2A81" w:rsidP="00AE2A81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E2A81" w:rsidRPr="00AB0E49" w:rsidTr="003431E2">
        <w:trPr>
          <w:trHeight w:val="261"/>
        </w:trPr>
        <w:tc>
          <w:tcPr>
            <w:tcW w:w="5066" w:type="dxa"/>
            <w:vAlign w:val="bottom"/>
            <w:hideMark/>
          </w:tcPr>
          <w:p w:rsidR="00AE2A81" w:rsidRPr="00AB0E49" w:rsidRDefault="00AE2A81" w:rsidP="003431E2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24.03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E2A81" w:rsidRPr="00AB0E49" w:rsidRDefault="00AE2A81" w:rsidP="00343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173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E2A81" w:rsidRPr="00361C99" w:rsidTr="003431E2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E2A81" w:rsidRPr="00361C99" w:rsidRDefault="00AE2A81" w:rsidP="00343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AE2A81" w:rsidRPr="00AE2A81" w:rsidRDefault="00AE2A81" w:rsidP="00AE2A8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AE2A81">
        <w:rPr>
          <w:rFonts w:ascii="Arial" w:hAnsi="Arial" w:cs="Arial"/>
          <w:sz w:val="16"/>
          <w:szCs w:val="16"/>
        </w:rPr>
        <w:lastRenderedPageBreak/>
        <w:t xml:space="preserve">О стоимости услуг, предоставляемых на территории Советского сельского поселения </w:t>
      </w:r>
      <w:proofErr w:type="spellStart"/>
      <w:r w:rsidRPr="00AE2A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</w:t>
      </w:r>
    </w:p>
    <w:p w:rsidR="00AE2A81" w:rsidRPr="00AE2A81" w:rsidRDefault="00AE2A81" w:rsidP="00AE2A8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AE2A81" w:rsidRPr="00AE2A81" w:rsidRDefault="00AE2A81" w:rsidP="00AE2A8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E2A81">
        <w:rPr>
          <w:rFonts w:ascii="Arial" w:hAnsi="Arial" w:cs="Arial"/>
          <w:sz w:val="16"/>
          <w:szCs w:val="16"/>
        </w:rPr>
        <w:t xml:space="preserve"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 </w:t>
      </w:r>
    </w:p>
    <w:p w:rsidR="00AE2A81" w:rsidRPr="00AE2A81" w:rsidRDefault="00AE2A81" w:rsidP="00AE2A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E2A81">
        <w:rPr>
          <w:rFonts w:ascii="Arial" w:hAnsi="Arial" w:cs="Arial"/>
          <w:color w:val="000000"/>
          <w:sz w:val="16"/>
          <w:szCs w:val="16"/>
        </w:rPr>
        <w:t xml:space="preserve">Постановлением Правительства Российской Федерации от 30 января 2023 года № 119 «Об утверждении коэффициента индексации выплат, пособий и компенсаций в 2023 году»,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color w:val="000000"/>
          <w:sz w:val="16"/>
          <w:szCs w:val="16"/>
        </w:rPr>
        <w:t xml:space="preserve"> района </w:t>
      </w:r>
      <w:proofErr w:type="spellStart"/>
      <w:proofErr w:type="gramStart"/>
      <w:r w:rsidRPr="00AE2A81">
        <w:rPr>
          <w:rFonts w:ascii="Arial" w:hAnsi="Arial" w:cs="Arial"/>
          <w:color w:val="000000"/>
          <w:sz w:val="16"/>
          <w:szCs w:val="16"/>
        </w:rPr>
        <w:t>р</w:t>
      </w:r>
      <w:proofErr w:type="spellEnd"/>
      <w:proofErr w:type="gramEnd"/>
      <w:r w:rsidRPr="00AE2A81">
        <w:rPr>
          <w:rFonts w:ascii="Arial" w:hAnsi="Arial" w:cs="Arial"/>
          <w:color w:val="000000"/>
          <w:sz w:val="16"/>
          <w:szCs w:val="16"/>
        </w:rPr>
        <w:t xml:space="preserve"> е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</w:rPr>
        <w:t>ш</w:t>
      </w:r>
      <w:proofErr w:type="spellEnd"/>
      <w:r w:rsidRPr="00AE2A81">
        <w:rPr>
          <w:rFonts w:ascii="Arial" w:hAnsi="Arial" w:cs="Arial"/>
          <w:color w:val="000000"/>
          <w:sz w:val="16"/>
          <w:szCs w:val="16"/>
        </w:rPr>
        <w:t xml:space="preserve"> и л:</w:t>
      </w:r>
    </w:p>
    <w:p w:rsidR="00AE2A81" w:rsidRPr="00AE2A81" w:rsidRDefault="00AE2A81" w:rsidP="00AE2A81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E2A81">
        <w:rPr>
          <w:rFonts w:ascii="Arial" w:hAnsi="Arial" w:cs="Arial"/>
          <w:color w:val="000000"/>
          <w:sz w:val="16"/>
          <w:szCs w:val="16"/>
        </w:rPr>
        <w:t xml:space="preserve">Утвердить стоимость услуг, предоставляемых на территории Советского сельского поселения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color w:val="000000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согласно приложению.</w:t>
      </w:r>
    </w:p>
    <w:p w:rsidR="00AE2A81" w:rsidRPr="00AE2A81" w:rsidRDefault="00AE2A81" w:rsidP="00AE2A81">
      <w:pPr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AE2A81">
        <w:rPr>
          <w:rFonts w:ascii="Arial" w:hAnsi="Arial" w:cs="Arial"/>
          <w:color w:val="000000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color w:val="000000"/>
          <w:sz w:val="16"/>
          <w:szCs w:val="16"/>
        </w:rPr>
        <w:t xml:space="preserve"> района от 11 февраля 2022 года № 133 «О стоимости услуг, предоставляемых на территории Советского сельского поселения 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color w:val="000000"/>
          <w:sz w:val="16"/>
          <w:szCs w:val="16"/>
        </w:rPr>
        <w:t xml:space="preserve"> района,</w:t>
      </w:r>
      <w:r w:rsidRPr="00AE2A81">
        <w:rPr>
          <w:rFonts w:ascii="Arial" w:hAnsi="Arial" w:cs="Arial"/>
          <w:sz w:val="16"/>
          <w:szCs w:val="16"/>
        </w:rPr>
        <w:t xml:space="preserve">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(погибшего)» считать утратившим силу.</w:t>
      </w:r>
      <w:proofErr w:type="gramEnd"/>
    </w:p>
    <w:p w:rsidR="00AE2A81" w:rsidRPr="00AE2A81" w:rsidRDefault="00AE2A81" w:rsidP="00AE2A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E2A81"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 w:rsidRPr="00AE2A81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AE2A81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</w:t>
      </w:r>
      <w:r w:rsidRPr="00AE2A8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E2A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sz w:val="16"/>
          <w:szCs w:val="16"/>
        </w:rPr>
        <w:t xml:space="preserve"> района</w:t>
      </w:r>
      <w:r w:rsidRPr="00AE2A81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AE2A81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AE2A81">
        <w:rPr>
          <w:rFonts w:ascii="Arial" w:hAnsi="Arial" w:cs="Arial"/>
          <w:color w:val="000000"/>
          <w:sz w:val="16"/>
          <w:szCs w:val="16"/>
        </w:rPr>
        <w:t>)</w:t>
      </w:r>
    </w:p>
    <w:p w:rsidR="00AE2A81" w:rsidRPr="00AE2A81" w:rsidRDefault="00AE2A81" w:rsidP="00AE2A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E2A81">
        <w:rPr>
          <w:rFonts w:ascii="Arial" w:hAnsi="Arial" w:cs="Arial"/>
          <w:sz w:val="16"/>
          <w:szCs w:val="16"/>
        </w:rPr>
        <w:t xml:space="preserve">4.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AE2A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Советского сельского поселения </w:t>
      </w:r>
      <w:proofErr w:type="spellStart"/>
      <w:r w:rsidRPr="00AE2A8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E2A81">
        <w:rPr>
          <w:rFonts w:ascii="Arial" w:hAnsi="Arial" w:cs="Arial"/>
          <w:sz w:val="16"/>
          <w:szCs w:val="16"/>
        </w:rPr>
        <w:t xml:space="preserve"> района и распространяется на правоотношения, возникшие с 1 февраля 2023 года.</w:t>
      </w:r>
    </w:p>
    <w:p w:rsidR="00AE2A81" w:rsidRPr="00C50A39" w:rsidRDefault="00AE2A81" w:rsidP="00AE2A81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E2A81" w:rsidRPr="008816AE" w:rsidRDefault="00AE2A81" w:rsidP="00AE2A81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E2A81" w:rsidRPr="008816AE" w:rsidRDefault="00AE2A81" w:rsidP="00AE2A81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E2A81" w:rsidRPr="008816AE" w:rsidRDefault="00AE2A81" w:rsidP="00AE2A81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E2A81" w:rsidRPr="008816AE" w:rsidRDefault="00AE2A81" w:rsidP="00AE2A81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E2A81" w:rsidRDefault="00AE2A81" w:rsidP="00AE2A8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955C2" w:rsidRDefault="007955C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955C2" w:rsidRDefault="007955C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464532" w:rsidRDefault="004645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A3708" w:rsidRDefault="001A370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F341F" w:rsidRDefault="006F341F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464532">
              <w:rPr>
                <w:rFonts w:ascii="Arial" w:hAnsi="Arial" w:cs="Arial"/>
                <w:sz w:val="16"/>
                <w:szCs w:val="16"/>
              </w:rPr>
              <w:t>2</w:t>
            </w:r>
            <w:r w:rsidR="007955C2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4645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55C2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464532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381CB5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464532">
              <w:rPr>
                <w:rFonts w:ascii="Arial" w:hAnsi="Arial" w:cs="Arial"/>
                <w:sz w:val="16"/>
                <w:szCs w:val="16"/>
              </w:rPr>
              <w:t>1</w:t>
            </w:r>
            <w:r w:rsidR="003C079F">
              <w:rPr>
                <w:rFonts w:ascii="Arial" w:hAnsi="Arial" w:cs="Arial"/>
                <w:sz w:val="16"/>
                <w:szCs w:val="16"/>
              </w:rPr>
              <w:t>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64532">
              <w:rPr>
                <w:rFonts w:ascii="Arial" w:hAnsi="Arial" w:cs="Arial"/>
                <w:sz w:val="16"/>
                <w:szCs w:val="16"/>
              </w:rPr>
              <w:t>27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64532">
              <w:rPr>
                <w:rFonts w:ascii="Arial" w:hAnsi="Arial" w:cs="Arial"/>
                <w:sz w:val="16"/>
                <w:szCs w:val="16"/>
              </w:rPr>
              <w:t>0</w:t>
            </w:r>
            <w:r w:rsidR="007955C2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464532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0"/>
      <w:footerReference w:type="default" r:id="rId11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09" w:rsidRDefault="00840C09">
      <w:r>
        <w:separator/>
      </w:r>
    </w:p>
  </w:endnote>
  <w:endnote w:type="continuationSeparator" w:id="0">
    <w:p w:rsidR="00840C09" w:rsidRDefault="0084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500919" w:rsidRDefault="00FD1473">
        <w:pPr>
          <w:pStyle w:val="af5"/>
          <w:jc w:val="right"/>
        </w:pPr>
        <w:fldSimple w:instr=" PAGE   \* MERGEFORMAT ">
          <w:r w:rsidR="00D85207">
            <w:rPr>
              <w:noProof/>
            </w:rPr>
            <w:t>12</w:t>
          </w:r>
        </w:fldSimple>
      </w:p>
    </w:sdtContent>
  </w:sdt>
  <w:p w:rsidR="00500919" w:rsidRDefault="0050091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09" w:rsidRDefault="00840C09">
      <w:r>
        <w:separator/>
      </w:r>
    </w:p>
  </w:footnote>
  <w:footnote w:type="continuationSeparator" w:id="0">
    <w:p w:rsidR="00840C09" w:rsidRDefault="00840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19" w:rsidRDefault="00FD147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50091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00919" w:rsidRDefault="0050091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47F0"/>
    <w:rsid w:val="000B62E6"/>
    <w:rsid w:val="000C27EE"/>
    <w:rsid w:val="000C469A"/>
    <w:rsid w:val="000C4A3B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72C6A"/>
    <w:rsid w:val="001958C3"/>
    <w:rsid w:val="001A3708"/>
    <w:rsid w:val="001A6375"/>
    <w:rsid w:val="001B3B5F"/>
    <w:rsid w:val="001B6FED"/>
    <w:rsid w:val="001C3D4C"/>
    <w:rsid w:val="001C5BFA"/>
    <w:rsid w:val="001E5741"/>
    <w:rsid w:val="001E5DBF"/>
    <w:rsid w:val="001E7F07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4478"/>
    <w:rsid w:val="00265150"/>
    <w:rsid w:val="00265322"/>
    <w:rsid w:val="00283F2E"/>
    <w:rsid w:val="00284168"/>
    <w:rsid w:val="00286310"/>
    <w:rsid w:val="002954CA"/>
    <w:rsid w:val="00296C4C"/>
    <w:rsid w:val="00297DE7"/>
    <w:rsid w:val="002B1A0D"/>
    <w:rsid w:val="002B5BEA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1CB5"/>
    <w:rsid w:val="0038332D"/>
    <w:rsid w:val="00384E26"/>
    <w:rsid w:val="0039681D"/>
    <w:rsid w:val="00397529"/>
    <w:rsid w:val="0039758D"/>
    <w:rsid w:val="003A287B"/>
    <w:rsid w:val="003A7426"/>
    <w:rsid w:val="003B189E"/>
    <w:rsid w:val="003C079F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36297"/>
    <w:rsid w:val="00443A02"/>
    <w:rsid w:val="00444B6E"/>
    <w:rsid w:val="00450822"/>
    <w:rsid w:val="00452616"/>
    <w:rsid w:val="0045668C"/>
    <w:rsid w:val="00463A82"/>
    <w:rsid w:val="0046453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5E37"/>
    <w:rsid w:val="004F6B1D"/>
    <w:rsid w:val="00500919"/>
    <w:rsid w:val="00503FF5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246F"/>
    <w:rsid w:val="00626498"/>
    <w:rsid w:val="006302BD"/>
    <w:rsid w:val="00636220"/>
    <w:rsid w:val="006512CC"/>
    <w:rsid w:val="0065270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8AC"/>
    <w:rsid w:val="006E09E8"/>
    <w:rsid w:val="006E7DC8"/>
    <w:rsid w:val="006F0836"/>
    <w:rsid w:val="006F341F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2CED"/>
    <w:rsid w:val="007942EA"/>
    <w:rsid w:val="00795450"/>
    <w:rsid w:val="007955C2"/>
    <w:rsid w:val="00797817"/>
    <w:rsid w:val="007A15B9"/>
    <w:rsid w:val="007A394D"/>
    <w:rsid w:val="007B0639"/>
    <w:rsid w:val="007D1B3C"/>
    <w:rsid w:val="007F6243"/>
    <w:rsid w:val="008247D9"/>
    <w:rsid w:val="00826826"/>
    <w:rsid w:val="0083484A"/>
    <w:rsid w:val="00840C09"/>
    <w:rsid w:val="00841928"/>
    <w:rsid w:val="00864BB3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D3AEA"/>
    <w:rsid w:val="008E0853"/>
    <w:rsid w:val="009132A0"/>
    <w:rsid w:val="009134C2"/>
    <w:rsid w:val="00921ADE"/>
    <w:rsid w:val="00927C3F"/>
    <w:rsid w:val="009350A8"/>
    <w:rsid w:val="00953D1C"/>
    <w:rsid w:val="00956BB6"/>
    <w:rsid w:val="00973EB4"/>
    <w:rsid w:val="00981714"/>
    <w:rsid w:val="00981C35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72F0"/>
    <w:rsid w:val="00A8112D"/>
    <w:rsid w:val="00A875A5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2A81"/>
    <w:rsid w:val="00AE58F3"/>
    <w:rsid w:val="00AE5B04"/>
    <w:rsid w:val="00AE61A1"/>
    <w:rsid w:val="00AE68EE"/>
    <w:rsid w:val="00AF691E"/>
    <w:rsid w:val="00B06467"/>
    <w:rsid w:val="00B136D2"/>
    <w:rsid w:val="00B14C00"/>
    <w:rsid w:val="00B20A97"/>
    <w:rsid w:val="00B30F8F"/>
    <w:rsid w:val="00B41965"/>
    <w:rsid w:val="00B425C6"/>
    <w:rsid w:val="00B47768"/>
    <w:rsid w:val="00B51FA7"/>
    <w:rsid w:val="00B606A8"/>
    <w:rsid w:val="00B61C8B"/>
    <w:rsid w:val="00B70EE2"/>
    <w:rsid w:val="00B84A81"/>
    <w:rsid w:val="00B8676A"/>
    <w:rsid w:val="00B93201"/>
    <w:rsid w:val="00B952EF"/>
    <w:rsid w:val="00BA20B1"/>
    <w:rsid w:val="00BB3B82"/>
    <w:rsid w:val="00BC11C2"/>
    <w:rsid w:val="00BC28CB"/>
    <w:rsid w:val="00BD6BA0"/>
    <w:rsid w:val="00BD767F"/>
    <w:rsid w:val="00BF68A4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27A4"/>
    <w:rsid w:val="00C9364E"/>
    <w:rsid w:val="00CC0ACC"/>
    <w:rsid w:val="00CC77F2"/>
    <w:rsid w:val="00CD0792"/>
    <w:rsid w:val="00CD361A"/>
    <w:rsid w:val="00CD418C"/>
    <w:rsid w:val="00CE3D10"/>
    <w:rsid w:val="00D168B4"/>
    <w:rsid w:val="00D23E67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03B3"/>
    <w:rsid w:val="00D73D0C"/>
    <w:rsid w:val="00D76DA0"/>
    <w:rsid w:val="00D85207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12BD5"/>
    <w:rsid w:val="00E203E7"/>
    <w:rsid w:val="00E248F8"/>
    <w:rsid w:val="00E256DD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2B56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4737"/>
    <w:rsid w:val="00F95B1B"/>
    <w:rsid w:val="00FB2823"/>
    <w:rsid w:val="00FB2B35"/>
    <w:rsid w:val="00FC1ABA"/>
    <w:rsid w:val="00FC1E17"/>
    <w:rsid w:val="00FC4591"/>
    <w:rsid w:val="00FC48A2"/>
    <w:rsid w:val="00FC4C79"/>
    <w:rsid w:val="00FD1473"/>
    <w:rsid w:val="00FD4E37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39758D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39758D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39758D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39758D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699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6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7A9D-5405-4C4B-9F3E-74B2765B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15</Pages>
  <Words>9733</Words>
  <Characters>55484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65087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130</cp:revision>
  <cp:lastPrinted>2023-03-30T11:26:00Z</cp:lastPrinted>
  <dcterms:created xsi:type="dcterms:W3CDTF">2017-08-25T11:08:00Z</dcterms:created>
  <dcterms:modified xsi:type="dcterms:W3CDTF">2023-03-30T11:29:00Z</dcterms:modified>
</cp:coreProperties>
</file>