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A3A73" w:rsidRDefault="00D13754" w:rsidP="001A3A73">
            <w:pPr>
              <w:pStyle w:val="1"/>
              <w:spacing w:before="0" w:after="0"/>
              <w:ind w:firstLine="74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A73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proofErr w:type="gramStart"/>
            <w:r w:rsidR="00E049FE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="00E049FE" w:rsidRPr="001A3A73">
              <w:rPr>
                <w:rFonts w:ascii="Times New Roman" w:hAnsi="Times New Roman"/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="00E049FE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 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Новокубанского</w:t>
            </w:r>
            <w:proofErr w:type="spellEnd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Меснянкин</w:t>
            </w:r>
            <w:proofErr w:type="spellEnd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1A3A73">
              <w:rPr>
                <w:rFonts w:ascii="Times New Roman" w:hAnsi="Times New Roman"/>
                <w:b w:val="0"/>
                <w:sz w:val="24"/>
                <w:szCs w:val="24"/>
              </w:rPr>
              <w:t>постановления администрации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4212D2" w:rsidRPr="004212D2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Порядка доведения бюджетных ассигнований, лимитов бюджетных обязательств и предельных объемов финансирования при организации исполнения местного бюджета по расходам и источникам</w:t>
            </w:r>
            <w:proofErr w:type="gramEnd"/>
            <w:r w:rsidR="004212D2" w:rsidRPr="004212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финансирования дефицита местного бюджета</w:t>
            </w:r>
            <w:r w:rsidR="004212D2" w:rsidRPr="004212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261431" w:rsidRPr="004212D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>поступивший</w:t>
            </w:r>
            <w:proofErr w:type="gramEnd"/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 w:rsidR="00BC1484" w:rsidRPr="001A3A73">
              <w:rPr>
                <w:rFonts w:ascii="Times New Roman" w:hAnsi="Times New Roman"/>
                <w:b w:val="0"/>
                <w:sz w:val="24"/>
                <w:szCs w:val="24"/>
              </w:rPr>
              <w:t>главного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специалиста администрации Советского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>Новок</w:t>
            </w:r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>убанского</w:t>
            </w:r>
            <w:proofErr w:type="spellEnd"/>
            <w:r w:rsidR="00261431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BC1484" w:rsidRPr="001A3A73">
              <w:rPr>
                <w:rFonts w:ascii="Times New Roman" w:hAnsi="Times New Roman"/>
                <w:b w:val="0"/>
                <w:sz w:val="24"/>
                <w:szCs w:val="24"/>
              </w:rPr>
              <w:t>Шкардюк</w:t>
            </w:r>
            <w:proofErr w:type="spellEnd"/>
            <w:r w:rsidR="00BC1484"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И.И.</w:t>
            </w:r>
            <w:r w:rsidRPr="001A3A73">
              <w:rPr>
                <w:rFonts w:ascii="Times New Roman" w:hAnsi="Times New Roman"/>
                <w:b w:val="0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A3A73"/>
    <w:rsid w:val="001B3B8B"/>
    <w:rsid w:val="001E0C71"/>
    <w:rsid w:val="001E7683"/>
    <w:rsid w:val="00217980"/>
    <w:rsid w:val="00217E19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212D2"/>
    <w:rsid w:val="00442F49"/>
    <w:rsid w:val="00443002"/>
    <w:rsid w:val="00492D9D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A3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A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rsid w:val="001A3A7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12</cp:revision>
  <cp:lastPrinted>2016-04-13T07:17:00Z</cp:lastPrinted>
  <dcterms:created xsi:type="dcterms:W3CDTF">2016-01-29T05:30:00Z</dcterms:created>
  <dcterms:modified xsi:type="dcterms:W3CDTF">2018-12-19T14:26:00Z</dcterms:modified>
</cp:coreProperties>
</file>