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517D3" w:rsidRDefault="00B64137" w:rsidP="00F517D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6F4C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C06">
              <w:rPr>
                <w:rFonts w:ascii="Arial" w:hAnsi="Arial" w:cs="Arial"/>
                <w:sz w:val="20"/>
                <w:szCs w:val="20"/>
              </w:rPr>
              <w:t>3 от 03.04.2023</w:t>
            </w:r>
          </w:p>
          <w:p w:rsidR="00352038" w:rsidRPr="003551E8" w:rsidRDefault="00352038" w:rsidP="00F517D3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780E70" w:rsidRDefault="00780E70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26826">
      <w:pPr>
        <w:ind w:right="-1"/>
        <w:rPr>
          <w:rFonts w:ascii="Arial" w:hAnsi="Arial" w:cs="Arial"/>
          <w:sz w:val="16"/>
          <w:szCs w:val="16"/>
        </w:rPr>
      </w:pPr>
    </w:p>
    <w:p w:rsidR="008835EC" w:rsidRDefault="008835EC" w:rsidP="008835EC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p w:rsidR="008835EC" w:rsidRPr="000454B7" w:rsidRDefault="008835EC" w:rsidP="008835E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8835EC" w:rsidRPr="00326EA1" w:rsidTr="008835EC">
        <w:trPr>
          <w:trHeight w:val="345"/>
        </w:trPr>
        <w:tc>
          <w:tcPr>
            <w:tcW w:w="5066" w:type="dxa"/>
            <w:vAlign w:val="bottom"/>
          </w:tcPr>
          <w:p w:rsidR="008835EC" w:rsidRPr="00326EA1" w:rsidRDefault="008835EC" w:rsidP="00F517D3">
            <w:pPr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517D3">
              <w:rPr>
                <w:rFonts w:ascii="Arial" w:hAnsi="Arial" w:cs="Arial"/>
                <w:sz w:val="16"/>
                <w:szCs w:val="16"/>
              </w:rPr>
              <w:t>31</w:t>
            </w:r>
            <w:r w:rsidRPr="00326EA1">
              <w:rPr>
                <w:rFonts w:ascii="Arial" w:hAnsi="Arial" w:cs="Arial"/>
                <w:sz w:val="16"/>
                <w:szCs w:val="16"/>
              </w:rPr>
              <w:t>.</w:t>
            </w:r>
            <w:r w:rsidR="00AD13E6">
              <w:rPr>
                <w:rFonts w:ascii="Arial" w:hAnsi="Arial" w:cs="Arial"/>
                <w:sz w:val="16"/>
                <w:szCs w:val="16"/>
              </w:rPr>
              <w:t>0</w:t>
            </w:r>
            <w:r w:rsidR="00C84C3F">
              <w:rPr>
                <w:rFonts w:ascii="Arial" w:hAnsi="Arial" w:cs="Arial"/>
                <w:sz w:val="16"/>
                <w:szCs w:val="16"/>
              </w:rPr>
              <w:t>3</w:t>
            </w:r>
            <w:r w:rsidRPr="00326EA1">
              <w:rPr>
                <w:rFonts w:ascii="Arial" w:hAnsi="Arial" w:cs="Arial"/>
                <w:sz w:val="16"/>
                <w:szCs w:val="16"/>
              </w:rPr>
              <w:t>.202</w:t>
            </w:r>
            <w:r w:rsidR="00F517D3">
              <w:rPr>
                <w:rFonts w:ascii="Arial" w:hAnsi="Arial" w:cs="Arial"/>
                <w:sz w:val="16"/>
                <w:szCs w:val="16"/>
              </w:rPr>
              <w:t>3</w:t>
            </w:r>
            <w:r w:rsidRPr="00326EA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714" w:type="dxa"/>
            <w:vAlign w:val="bottom"/>
          </w:tcPr>
          <w:p w:rsidR="008835EC" w:rsidRPr="00326EA1" w:rsidRDefault="008835EC" w:rsidP="00F517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26EA1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517D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8835EC" w:rsidRPr="00326EA1" w:rsidTr="008835EC">
        <w:trPr>
          <w:trHeight w:val="345"/>
        </w:trPr>
        <w:tc>
          <w:tcPr>
            <w:tcW w:w="9780" w:type="dxa"/>
            <w:gridSpan w:val="2"/>
            <w:vAlign w:val="bottom"/>
          </w:tcPr>
          <w:p w:rsidR="008835EC" w:rsidRPr="00326EA1" w:rsidRDefault="008835EC" w:rsidP="008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26EA1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8835EC" w:rsidRPr="00326EA1" w:rsidRDefault="008835EC" w:rsidP="008835EC">
      <w:pPr>
        <w:pStyle w:val="affe"/>
        <w:rPr>
          <w:rFonts w:ascii="Arial" w:hAnsi="Arial" w:cs="Arial"/>
          <w:b/>
          <w:sz w:val="16"/>
          <w:szCs w:val="16"/>
        </w:rPr>
      </w:pPr>
    </w:p>
    <w:p w:rsidR="0023027D" w:rsidRPr="0023027D" w:rsidRDefault="0023027D" w:rsidP="0023027D">
      <w:pPr>
        <w:pStyle w:val="4"/>
        <w:jc w:val="center"/>
        <w:rPr>
          <w:rFonts w:ascii="Arial" w:hAnsi="Arial" w:cs="Arial"/>
          <w:b w:val="0"/>
          <w:sz w:val="16"/>
          <w:szCs w:val="16"/>
        </w:rPr>
      </w:pPr>
      <w:r w:rsidRPr="0023027D">
        <w:rPr>
          <w:rFonts w:ascii="Arial" w:hAnsi="Arial" w:cs="Arial"/>
          <w:b w:val="0"/>
          <w:sz w:val="16"/>
          <w:szCs w:val="16"/>
        </w:rPr>
        <w:t>О проведении публичных слушаний по теме</w:t>
      </w:r>
      <w:r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b w:val="0"/>
          <w:sz w:val="16"/>
          <w:szCs w:val="16"/>
        </w:rPr>
        <w:t xml:space="preserve">«Об утверждении проекта отчета об исполнении бюджета Советского сельского поселения </w:t>
      </w:r>
      <w:proofErr w:type="spellStart"/>
      <w:r w:rsidRPr="0023027D">
        <w:rPr>
          <w:rFonts w:ascii="Arial" w:hAnsi="Arial" w:cs="Arial"/>
          <w:b w:val="0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 w:val="0"/>
          <w:sz w:val="16"/>
          <w:szCs w:val="16"/>
        </w:rPr>
        <w:t xml:space="preserve"> района за 202</w:t>
      </w:r>
      <w:r w:rsidR="00F517D3">
        <w:rPr>
          <w:rFonts w:ascii="Arial" w:hAnsi="Arial" w:cs="Arial"/>
          <w:b w:val="0"/>
          <w:sz w:val="16"/>
          <w:szCs w:val="16"/>
        </w:rPr>
        <w:t>2</w:t>
      </w:r>
      <w:r w:rsidRPr="0023027D">
        <w:rPr>
          <w:rFonts w:ascii="Arial" w:hAnsi="Arial" w:cs="Arial"/>
          <w:b w:val="0"/>
          <w:sz w:val="16"/>
          <w:szCs w:val="16"/>
        </w:rPr>
        <w:t xml:space="preserve"> год»</w:t>
      </w:r>
    </w:p>
    <w:p w:rsidR="0023027D" w:rsidRPr="0023027D" w:rsidRDefault="0023027D" w:rsidP="0023027D">
      <w:pPr>
        <w:rPr>
          <w:rFonts w:ascii="Arial" w:hAnsi="Arial" w:cs="Arial"/>
          <w:b/>
          <w:sz w:val="16"/>
          <w:szCs w:val="16"/>
        </w:rPr>
      </w:pPr>
    </w:p>
    <w:p w:rsidR="00F517D3" w:rsidRPr="00F517D3" w:rsidRDefault="00F517D3" w:rsidP="00F517D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согласно Устава Советского сельского поселения </w:t>
      </w:r>
      <w:proofErr w:type="spellStart"/>
      <w:r w:rsidRPr="00F517D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17D3">
        <w:rPr>
          <w:rFonts w:ascii="Arial" w:hAnsi="Arial" w:cs="Arial"/>
          <w:sz w:val="16"/>
          <w:szCs w:val="16"/>
        </w:rPr>
        <w:t xml:space="preserve"> района в целях реализации прав населения Советского сельского поселения </w:t>
      </w:r>
      <w:proofErr w:type="spellStart"/>
      <w:r w:rsidRPr="00F517D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17D3">
        <w:rPr>
          <w:rFonts w:ascii="Arial" w:hAnsi="Arial" w:cs="Arial"/>
          <w:sz w:val="16"/>
          <w:szCs w:val="16"/>
        </w:rPr>
        <w:t xml:space="preserve"> района на участии в процессе принятия решений органами местного самоуправления </w:t>
      </w:r>
      <w:proofErr w:type="spellStart"/>
      <w:proofErr w:type="gramStart"/>
      <w:r w:rsidRPr="00F517D3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F517D3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F517D3">
        <w:rPr>
          <w:rFonts w:ascii="Arial" w:hAnsi="Arial" w:cs="Arial"/>
          <w:sz w:val="16"/>
          <w:szCs w:val="16"/>
        </w:rPr>
        <w:t>н</w:t>
      </w:r>
      <w:proofErr w:type="spellEnd"/>
      <w:r w:rsidRPr="00F517D3">
        <w:rPr>
          <w:rFonts w:ascii="Arial" w:hAnsi="Arial" w:cs="Arial"/>
          <w:sz w:val="16"/>
          <w:szCs w:val="16"/>
        </w:rPr>
        <w:t xml:space="preserve"> о в л я ю:</w:t>
      </w:r>
    </w:p>
    <w:p w:rsidR="00F517D3" w:rsidRPr="00F517D3" w:rsidRDefault="00F517D3" w:rsidP="00F517D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 xml:space="preserve">1. Назначить публичные слушания по теме «Об утверждении проекта отчета об исполнении бюджета Советского сельского поселения </w:t>
      </w:r>
      <w:proofErr w:type="spellStart"/>
      <w:r w:rsidRPr="00F517D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17D3">
        <w:rPr>
          <w:rFonts w:ascii="Arial" w:hAnsi="Arial" w:cs="Arial"/>
          <w:sz w:val="16"/>
          <w:szCs w:val="16"/>
        </w:rPr>
        <w:t xml:space="preserve"> района за 2022 год» на 18 апреля 2023 года.</w:t>
      </w:r>
    </w:p>
    <w:p w:rsidR="00F517D3" w:rsidRPr="00F517D3" w:rsidRDefault="00F517D3" w:rsidP="00F517D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 xml:space="preserve">2. Заместителю начальника финансово-экономического отдела администрации Советского сельского поселения И.И. </w:t>
      </w:r>
      <w:proofErr w:type="spellStart"/>
      <w:r w:rsidRPr="00F517D3">
        <w:rPr>
          <w:rFonts w:ascii="Arial" w:hAnsi="Arial" w:cs="Arial"/>
          <w:sz w:val="16"/>
          <w:szCs w:val="16"/>
        </w:rPr>
        <w:t>Шкардюк</w:t>
      </w:r>
      <w:proofErr w:type="spellEnd"/>
      <w:r w:rsidRPr="00F517D3">
        <w:rPr>
          <w:rFonts w:ascii="Arial" w:hAnsi="Arial" w:cs="Arial"/>
          <w:sz w:val="16"/>
          <w:szCs w:val="16"/>
        </w:rPr>
        <w:t xml:space="preserve"> образовать организационный комитет по подготовке проведения публичных слушаний по теме «Об утверждении проекта отчета об исполнении бюджета Советского сельского поселения </w:t>
      </w:r>
      <w:proofErr w:type="spellStart"/>
      <w:r w:rsidRPr="00F517D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17D3">
        <w:rPr>
          <w:rFonts w:ascii="Arial" w:hAnsi="Arial" w:cs="Arial"/>
          <w:sz w:val="16"/>
          <w:szCs w:val="16"/>
        </w:rPr>
        <w:t xml:space="preserve"> района за 2022 год» и утвердить его состав согласно приложению к настоящему постановлению.</w:t>
      </w:r>
    </w:p>
    <w:p w:rsidR="00F517D3" w:rsidRPr="00F517D3" w:rsidRDefault="00F517D3" w:rsidP="00F517D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 xml:space="preserve">3. Организационному комитету в срок до 13 апреля 2023 года определить перечень вопросов, подлежащих рассмотрению на публичных слушаниях по теме «Об утверждении проекта отчета об исполнении бюджета Советского сельского поселения </w:t>
      </w:r>
      <w:proofErr w:type="spellStart"/>
      <w:r w:rsidRPr="00F517D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17D3">
        <w:rPr>
          <w:rFonts w:ascii="Arial" w:hAnsi="Arial" w:cs="Arial"/>
          <w:sz w:val="16"/>
          <w:szCs w:val="16"/>
        </w:rPr>
        <w:t xml:space="preserve"> района за 2022 год»</w:t>
      </w:r>
    </w:p>
    <w:p w:rsidR="00F517D3" w:rsidRPr="00F517D3" w:rsidRDefault="00F517D3" w:rsidP="00F517D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F517D3">
        <w:rPr>
          <w:rFonts w:ascii="Arial" w:hAnsi="Arial" w:cs="Arial"/>
          <w:sz w:val="16"/>
          <w:szCs w:val="16"/>
        </w:rPr>
        <w:t>Контроль за</w:t>
      </w:r>
      <w:proofErr w:type="gramEnd"/>
      <w:r w:rsidRPr="00F517D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финансово-экономического отдела администрации Советского сельского поселения Т.Н. Шевцову. </w:t>
      </w:r>
    </w:p>
    <w:p w:rsidR="00F517D3" w:rsidRPr="00F517D3" w:rsidRDefault="00F517D3" w:rsidP="00F517D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Глава Советского  сельского поселения 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23027D">
        <w:rPr>
          <w:rFonts w:ascii="Arial" w:hAnsi="Arial" w:cs="Arial"/>
          <w:sz w:val="16"/>
          <w:szCs w:val="16"/>
        </w:rPr>
        <w:t xml:space="preserve">  С.Ю.Копылов</w:t>
      </w:r>
    </w:p>
    <w:p w:rsidR="0023027D" w:rsidRPr="0023027D" w:rsidRDefault="0023027D" w:rsidP="0023027D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Приложение</w:t>
      </w: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к постановлению администрации Советского сельского поселения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ind w:left="5103"/>
        <w:jc w:val="both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от </w:t>
      </w:r>
      <w:r w:rsidR="00F517D3">
        <w:rPr>
          <w:rFonts w:ascii="Arial" w:hAnsi="Arial" w:cs="Arial"/>
          <w:sz w:val="16"/>
          <w:szCs w:val="16"/>
        </w:rPr>
        <w:t>31</w:t>
      </w:r>
      <w:r w:rsidRPr="0023027D">
        <w:rPr>
          <w:rFonts w:ascii="Arial" w:hAnsi="Arial" w:cs="Arial"/>
          <w:sz w:val="16"/>
          <w:szCs w:val="16"/>
        </w:rPr>
        <w:t>.03.202</w:t>
      </w:r>
      <w:r w:rsidR="00F517D3">
        <w:rPr>
          <w:rFonts w:ascii="Arial" w:hAnsi="Arial" w:cs="Arial"/>
          <w:sz w:val="16"/>
          <w:szCs w:val="16"/>
        </w:rPr>
        <w:t>3</w:t>
      </w:r>
      <w:r w:rsidRPr="0023027D">
        <w:rPr>
          <w:rFonts w:ascii="Arial" w:hAnsi="Arial" w:cs="Arial"/>
          <w:sz w:val="16"/>
          <w:szCs w:val="16"/>
        </w:rPr>
        <w:t xml:space="preserve">г. № </w:t>
      </w:r>
      <w:r w:rsidR="00F517D3">
        <w:rPr>
          <w:rFonts w:ascii="Arial" w:hAnsi="Arial" w:cs="Arial"/>
          <w:sz w:val="16"/>
          <w:szCs w:val="16"/>
        </w:rPr>
        <w:t>43</w:t>
      </w:r>
    </w:p>
    <w:p w:rsidR="0023027D" w:rsidRPr="0023027D" w:rsidRDefault="0023027D" w:rsidP="0023027D">
      <w:pPr>
        <w:jc w:val="both"/>
        <w:rPr>
          <w:rFonts w:ascii="Arial" w:hAnsi="Arial" w:cs="Arial"/>
          <w:sz w:val="16"/>
          <w:szCs w:val="16"/>
        </w:rPr>
      </w:pPr>
    </w:p>
    <w:p w:rsidR="0023027D" w:rsidRPr="00707326" w:rsidRDefault="0023027D" w:rsidP="0023027D">
      <w:pPr>
        <w:jc w:val="center"/>
        <w:rPr>
          <w:rFonts w:ascii="Arial" w:hAnsi="Arial" w:cs="Arial"/>
          <w:sz w:val="16"/>
          <w:szCs w:val="16"/>
        </w:rPr>
      </w:pPr>
      <w:r w:rsidRPr="00707326">
        <w:rPr>
          <w:rFonts w:ascii="Arial" w:hAnsi="Arial" w:cs="Arial"/>
          <w:sz w:val="16"/>
          <w:szCs w:val="16"/>
        </w:rPr>
        <w:t>СОСТАВ</w:t>
      </w:r>
    </w:p>
    <w:p w:rsidR="0023027D" w:rsidRPr="00707326" w:rsidRDefault="0023027D" w:rsidP="0023027D">
      <w:pPr>
        <w:jc w:val="center"/>
        <w:rPr>
          <w:rFonts w:ascii="Arial" w:hAnsi="Arial" w:cs="Arial"/>
          <w:sz w:val="16"/>
          <w:szCs w:val="16"/>
        </w:rPr>
      </w:pPr>
      <w:r w:rsidRPr="00707326">
        <w:rPr>
          <w:rFonts w:ascii="Arial" w:hAnsi="Arial" w:cs="Arial"/>
          <w:sz w:val="16"/>
          <w:szCs w:val="16"/>
        </w:rPr>
        <w:t xml:space="preserve"> организационного комитета по проведению публичных слушаний  по теме «Об утверждении проекта отчета об исполнении бюджета Советского сельского поселения </w:t>
      </w:r>
      <w:proofErr w:type="spellStart"/>
      <w:r w:rsidRPr="0070732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07326">
        <w:rPr>
          <w:rFonts w:ascii="Arial" w:hAnsi="Arial" w:cs="Arial"/>
          <w:sz w:val="16"/>
          <w:szCs w:val="16"/>
        </w:rPr>
        <w:t xml:space="preserve"> района за 202</w:t>
      </w:r>
      <w:r w:rsidR="00F517D3" w:rsidRPr="00707326">
        <w:rPr>
          <w:rFonts w:ascii="Arial" w:hAnsi="Arial" w:cs="Arial"/>
          <w:sz w:val="16"/>
          <w:szCs w:val="16"/>
        </w:rPr>
        <w:t>2</w:t>
      </w:r>
      <w:r w:rsidRPr="00707326">
        <w:rPr>
          <w:rFonts w:ascii="Arial" w:hAnsi="Arial" w:cs="Arial"/>
          <w:sz w:val="16"/>
          <w:szCs w:val="16"/>
        </w:rPr>
        <w:t xml:space="preserve"> год»</w:t>
      </w:r>
    </w:p>
    <w:p w:rsidR="0023027D" w:rsidRPr="0023027D" w:rsidRDefault="0023027D" w:rsidP="0023027D">
      <w:pPr>
        <w:jc w:val="center"/>
        <w:rPr>
          <w:rFonts w:ascii="Arial" w:hAnsi="Arial" w:cs="Arial"/>
          <w:b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1. Шевцова Татьяна Николаевна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- начальник финансово-экономического отдела  администрации Советского сельского поселения;</w:t>
      </w:r>
    </w:p>
    <w:p w:rsidR="0023027D" w:rsidRPr="0023027D" w:rsidRDefault="0023027D" w:rsidP="0023027D">
      <w:pPr>
        <w:ind w:left="567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2. </w:t>
      </w:r>
      <w:proofErr w:type="spellStart"/>
      <w:r w:rsidRPr="0023027D">
        <w:rPr>
          <w:rFonts w:ascii="Arial" w:hAnsi="Arial" w:cs="Arial"/>
          <w:sz w:val="16"/>
          <w:szCs w:val="16"/>
        </w:rPr>
        <w:t>Шкардюк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Ирина Ивановна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 xml:space="preserve"> - главный специалист финансово-экономического отдела  администрации Советского сельского поселения</w:t>
      </w:r>
    </w:p>
    <w:p w:rsidR="0023027D" w:rsidRPr="0023027D" w:rsidRDefault="0023027D" w:rsidP="0023027D">
      <w:pPr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3. Тимофеева Светлана Анатольевна - главный специалист финансово-экономического отдела  администрации Советского сельского поселения;</w:t>
      </w:r>
    </w:p>
    <w:p w:rsidR="0023027D" w:rsidRPr="0023027D" w:rsidRDefault="0023027D" w:rsidP="0023027D">
      <w:pPr>
        <w:ind w:left="567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4. </w:t>
      </w:r>
      <w:proofErr w:type="spellStart"/>
      <w:r w:rsidRPr="0023027D">
        <w:rPr>
          <w:rFonts w:ascii="Arial" w:hAnsi="Arial" w:cs="Arial"/>
          <w:sz w:val="16"/>
          <w:szCs w:val="16"/>
        </w:rPr>
        <w:t>Сытникова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Оксана Ивановна</w:t>
      </w:r>
      <w:r w:rsidRPr="0023027D">
        <w:rPr>
          <w:rFonts w:ascii="Arial" w:hAnsi="Arial" w:cs="Arial"/>
          <w:sz w:val="16"/>
          <w:szCs w:val="16"/>
        </w:rPr>
        <w:tab/>
        <w:t>- начальник общего отдела администрации Советского сельского поселения;</w:t>
      </w:r>
    </w:p>
    <w:p w:rsidR="0023027D" w:rsidRPr="0023027D" w:rsidRDefault="0023027D" w:rsidP="0023027D">
      <w:pPr>
        <w:ind w:left="4947" w:hanging="4380"/>
        <w:rPr>
          <w:rFonts w:ascii="Arial" w:hAnsi="Arial" w:cs="Arial"/>
          <w:sz w:val="16"/>
          <w:szCs w:val="16"/>
        </w:rPr>
      </w:pPr>
    </w:p>
    <w:p w:rsidR="00F517D3" w:rsidRPr="00F517D3" w:rsidRDefault="00F517D3" w:rsidP="00F517D3">
      <w:pPr>
        <w:ind w:left="4947" w:hanging="4380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>5. Садовая Любовь Сергеевна</w:t>
      </w:r>
      <w:r w:rsidRPr="00F517D3">
        <w:rPr>
          <w:rFonts w:ascii="Arial" w:hAnsi="Arial" w:cs="Arial"/>
          <w:sz w:val="16"/>
          <w:szCs w:val="16"/>
        </w:rPr>
        <w:tab/>
      </w:r>
      <w:r w:rsidRPr="00F517D3">
        <w:rPr>
          <w:rFonts w:ascii="Arial" w:hAnsi="Arial" w:cs="Arial"/>
          <w:sz w:val="16"/>
          <w:szCs w:val="16"/>
        </w:rPr>
        <w:tab/>
        <w:t>- главный бухгалтер МКУ «Благоустройство».</w:t>
      </w:r>
    </w:p>
    <w:p w:rsidR="00F517D3" w:rsidRPr="00F517D3" w:rsidRDefault="00F517D3" w:rsidP="00F517D3">
      <w:pPr>
        <w:jc w:val="both"/>
        <w:rPr>
          <w:rFonts w:ascii="Arial" w:hAnsi="Arial" w:cs="Arial"/>
          <w:sz w:val="16"/>
          <w:szCs w:val="16"/>
        </w:rPr>
      </w:pPr>
    </w:p>
    <w:p w:rsidR="00F517D3" w:rsidRPr="00F517D3" w:rsidRDefault="00F517D3" w:rsidP="00F517D3">
      <w:pPr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>Заместитель начальника финансово-</w:t>
      </w:r>
    </w:p>
    <w:p w:rsidR="00F517D3" w:rsidRPr="00F517D3" w:rsidRDefault="00F517D3" w:rsidP="00F517D3">
      <w:pPr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>экономического отдела  администрации</w:t>
      </w:r>
    </w:p>
    <w:p w:rsidR="00F517D3" w:rsidRPr="00F517D3" w:rsidRDefault="00F517D3" w:rsidP="00F517D3">
      <w:pPr>
        <w:jc w:val="both"/>
        <w:rPr>
          <w:rFonts w:ascii="Arial" w:hAnsi="Arial" w:cs="Arial"/>
          <w:sz w:val="16"/>
          <w:szCs w:val="16"/>
        </w:rPr>
      </w:pPr>
      <w:r w:rsidRPr="00F517D3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F517D3" w:rsidRPr="00F517D3" w:rsidRDefault="00F517D3" w:rsidP="00F517D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517D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517D3">
        <w:rPr>
          <w:rFonts w:ascii="Arial" w:hAnsi="Arial" w:cs="Arial"/>
          <w:sz w:val="16"/>
          <w:szCs w:val="16"/>
        </w:rPr>
        <w:t xml:space="preserve"> района</w:t>
      </w:r>
      <w:r w:rsidRPr="00F517D3">
        <w:rPr>
          <w:rFonts w:ascii="Arial" w:hAnsi="Arial" w:cs="Arial"/>
          <w:sz w:val="16"/>
          <w:szCs w:val="16"/>
        </w:rPr>
        <w:tab/>
      </w:r>
      <w:r w:rsidRPr="00F517D3">
        <w:rPr>
          <w:rFonts w:ascii="Arial" w:hAnsi="Arial" w:cs="Arial"/>
          <w:sz w:val="16"/>
          <w:szCs w:val="16"/>
        </w:rPr>
        <w:tab/>
      </w:r>
      <w:r w:rsidRPr="00F517D3">
        <w:rPr>
          <w:rFonts w:ascii="Arial" w:hAnsi="Arial" w:cs="Arial"/>
          <w:sz w:val="16"/>
          <w:szCs w:val="16"/>
        </w:rPr>
        <w:tab/>
      </w:r>
      <w:r w:rsidRPr="00F517D3">
        <w:rPr>
          <w:rFonts w:ascii="Arial" w:hAnsi="Arial" w:cs="Arial"/>
          <w:sz w:val="16"/>
          <w:szCs w:val="16"/>
        </w:rPr>
        <w:tab/>
      </w:r>
      <w:r w:rsidRPr="00F517D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517D3">
        <w:rPr>
          <w:rFonts w:ascii="Arial" w:hAnsi="Arial" w:cs="Arial"/>
          <w:sz w:val="16"/>
          <w:szCs w:val="16"/>
        </w:rPr>
        <w:tab/>
        <w:t xml:space="preserve">            </w:t>
      </w:r>
      <w:proofErr w:type="spellStart"/>
      <w:r w:rsidRPr="00F517D3">
        <w:rPr>
          <w:rFonts w:ascii="Arial" w:hAnsi="Arial" w:cs="Arial"/>
          <w:sz w:val="16"/>
          <w:szCs w:val="16"/>
        </w:rPr>
        <w:t>И.И.Шкардюк</w:t>
      </w:r>
      <w:proofErr w:type="spellEnd"/>
    </w:p>
    <w:p w:rsidR="00D42403" w:rsidRPr="00F517D3" w:rsidRDefault="00D4240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23027D" w:rsidP="00252434">
      <w:pPr>
        <w:pStyle w:val="a6"/>
        <w:ind w:right="-285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ПРОЕКТ</w:t>
      </w:r>
    </w:p>
    <w:p w:rsidR="00780E70" w:rsidRPr="0023027D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573164" w:rsidRDefault="0023027D" w:rsidP="00573164">
      <w:pPr>
        <w:ind w:right="-1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caps/>
          <w:spacing w:val="12"/>
          <w:sz w:val="16"/>
          <w:szCs w:val="16"/>
        </w:rPr>
        <w:t>СОВЕТ</w:t>
      </w:r>
      <w:r w:rsidR="0057316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  <w:r w:rsidR="0057316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23027D" w:rsidRPr="0023027D" w:rsidRDefault="0023027D" w:rsidP="0023027D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23027D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23027D" w:rsidRPr="0023027D" w:rsidTr="0023027D">
        <w:trPr>
          <w:trHeight w:val="261"/>
        </w:trPr>
        <w:tc>
          <w:tcPr>
            <w:tcW w:w="5066" w:type="dxa"/>
            <w:vAlign w:val="bottom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4714" w:type="dxa"/>
            <w:vAlign w:val="bottom"/>
            <w:hideMark/>
          </w:tcPr>
          <w:p w:rsidR="0023027D" w:rsidRPr="0023027D" w:rsidRDefault="0023027D" w:rsidP="002302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23027D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23027D" w:rsidRPr="00361C99" w:rsidTr="0023027D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23027D" w:rsidRPr="00361C99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23027D" w:rsidRPr="0023027D" w:rsidRDefault="0023027D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Об  исполнении бюджета Советского сельского поселения </w:t>
      </w:r>
    </w:p>
    <w:p w:rsidR="0023027D" w:rsidRPr="0023027D" w:rsidRDefault="0023027D" w:rsidP="0023027D">
      <w:pPr>
        <w:pStyle w:val="affe"/>
        <w:jc w:val="center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 за  202</w:t>
      </w:r>
      <w:r w:rsidR="006D33A1">
        <w:rPr>
          <w:rFonts w:ascii="Arial" w:hAnsi="Arial" w:cs="Arial"/>
          <w:sz w:val="16"/>
          <w:szCs w:val="16"/>
        </w:rPr>
        <w:t>2</w:t>
      </w:r>
      <w:r w:rsidRPr="0023027D">
        <w:rPr>
          <w:rFonts w:ascii="Arial" w:hAnsi="Arial" w:cs="Arial"/>
          <w:sz w:val="16"/>
          <w:szCs w:val="16"/>
        </w:rPr>
        <w:t xml:space="preserve"> год</w:t>
      </w:r>
    </w:p>
    <w:p w:rsidR="0023027D" w:rsidRP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E1E96" w:rsidRPr="001E1E96" w:rsidRDefault="001E1E96" w:rsidP="001E1E96">
      <w:pPr>
        <w:pStyle w:val="affe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lastRenderedPageBreak/>
        <w:t xml:space="preserve">В соответствии со ст.264.2 Бюджетного кодекса Российской Федерации, статьей 26 Положения о бюджетном процессе в Советском сельском поселении </w:t>
      </w:r>
      <w:proofErr w:type="spellStart"/>
      <w:r w:rsidRPr="001E1E9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sz w:val="16"/>
          <w:szCs w:val="16"/>
        </w:rPr>
        <w:t xml:space="preserve"> района, Совет Советского сельского поселения </w:t>
      </w:r>
      <w:proofErr w:type="spellStart"/>
      <w:r w:rsidRPr="001E1E9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1E1E96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1E1E96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1E1E96">
        <w:rPr>
          <w:rFonts w:ascii="Arial" w:hAnsi="Arial" w:cs="Arial"/>
          <w:sz w:val="16"/>
          <w:szCs w:val="16"/>
        </w:rPr>
        <w:t>ш</w:t>
      </w:r>
      <w:proofErr w:type="spellEnd"/>
      <w:r w:rsidRPr="001E1E96">
        <w:rPr>
          <w:rFonts w:ascii="Arial" w:hAnsi="Arial" w:cs="Arial"/>
          <w:sz w:val="16"/>
          <w:szCs w:val="16"/>
        </w:rPr>
        <w:t xml:space="preserve"> и л:</w:t>
      </w:r>
    </w:p>
    <w:p w:rsidR="001E1E96" w:rsidRPr="001E1E96" w:rsidRDefault="001E1E96" w:rsidP="001E1E9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t xml:space="preserve">1. Утвердить отчет об исполнении бюджета Советского сельского поселения </w:t>
      </w:r>
      <w:proofErr w:type="spellStart"/>
      <w:r w:rsidRPr="001E1E9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sz w:val="16"/>
          <w:szCs w:val="16"/>
        </w:rPr>
        <w:t xml:space="preserve"> района за 2022 год по доходам в сумме 65787,6 тыс. рублей, по расходам в сумме 64428,8 тыс. рублей с превышением доходов над расходами (</w:t>
      </w:r>
      <w:proofErr w:type="spellStart"/>
      <w:r w:rsidRPr="001E1E96">
        <w:rPr>
          <w:rFonts w:ascii="Arial" w:hAnsi="Arial" w:cs="Arial"/>
          <w:sz w:val="16"/>
          <w:szCs w:val="16"/>
        </w:rPr>
        <w:t>профицит</w:t>
      </w:r>
      <w:proofErr w:type="spellEnd"/>
      <w:r w:rsidRPr="001E1E96">
        <w:rPr>
          <w:rFonts w:ascii="Arial" w:hAnsi="Arial" w:cs="Arial"/>
          <w:sz w:val="16"/>
          <w:szCs w:val="16"/>
        </w:rPr>
        <w:t xml:space="preserve"> местного бюджета) в сумме 1358,8 тыс. рублей и со следующими показателями:</w:t>
      </w:r>
    </w:p>
    <w:p w:rsidR="001E1E96" w:rsidRPr="001E1E96" w:rsidRDefault="001E1E96" w:rsidP="001E1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t xml:space="preserve">1) доходов бюджета </w:t>
      </w:r>
      <w:r w:rsidRPr="001E1E9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E1E9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bCs/>
          <w:sz w:val="16"/>
          <w:szCs w:val="16"/>
        </w:rPr>
        <w:t xml:space="preserve"> района</w:t>
      </w:r>
      <w:r w:rsidRPr="001E1E96">
        <w:rPr>
          <w:rFonts w:ascii="Arial" w:hAnsi="Arial" w:cs="Arial"/>
          <w:sz w:val="16"/>
          <w:szCs w:val="16"/>
        </w:rPr>
        <w:t xml:space="preserve"> за 2022 год по кодам классификации доходов бюджетов согласно приложению 1 к настоящему решению;</w:t>
      </w:r>
    </w:p>
    <w:p w:rsidR="001E1E96" w:rsidRPr="001E1E96" w:rsidRDefault="001E1E96" w:rsidP="001E1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1E1E96">
        <w:rPr>
          <w:rFonts w:ascii="Arial" w:hAnsi="Arial" w:cs="Arial"/>
          <w:sz w:val="16"/>
          <w:szCs w:val="16"/>
        </w:rPr>
        <w:t xml:space="preserve">2) расходов бюджета </w:t>
      </w:r>
      <w:r w:rsidRPr="001E1E9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E1E9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bCs/>
          <w:sz w:val="16"/>
          <w:szCs w:val="16"/>
        </w:rPr>
        <w:t xml:space="preserve"> района</w:t>
      </w:r>
      <w:r w:rsidRPr="001E1E96">
        <w:rPr>
          <w:rFonts w:ascii="Arial" w:hAnsi="Arial" w:cs="Arial"/>
          <w:sz w:val="16"/>
          <w:szCs w:val="16"/>
        </w:rPr>
        <w:t xml:space="preserve"> за 2022 год по ведомственной структуре расходов бюджета </w:t>
      </w:r>
      <w:r w:rsidRPr="001E1E9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E1E9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bCs/>
          <w:sz w:val="16"/>
          <w:szCs w:val="16"/>
        </w:rPr>
        <w:t xml:space="preserve"> района</w:t>
      </w:r>
      <w:r w:rsidRPr="001E1E96">
        <w:rPr>
          <w:rFonts w:ascii="Arial" w:hAnsi="Arial" w:cs="Arial"/>
          <w:sz w:val="16"/>
          <w:szCs w:val="16"/>
        </w:rPr>
        <w:t xml:space="preserve"> согласно приложению 2 к настоящему решению;</w:t>
      </w:r>
      <w:proofErr w:type="gramEnd"/>
    </w:p>
    <w:p w:rsidR="001E1E96" w:rsidRPr="001E1E96" w:rsidRDefault="001E1E96" w:rsidP="001E1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t xml:space="preserve">3) расходов бюджета </w:t>
      </w:r>
      <w:r w:rsidRPr="001E1E9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E1E9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bCs/>
          <w:sz w:val="16"/>
          <w:szCs w:val="16"/>
        </w:rPr>
        <w:t xml:space="preserve"> района</w:t>
      </w:r>
      <w:r w:rsidRPr="001E1E96">
        <w:rPr>
          <w:rFonts w:ascii="Arial" w:hAnsi="Arial" w:cs="Arial"/>
          <w:sz w:val="16"/>
          <w:szCs w:val="16"/>
        </w:rPr>
        <w:t xml:space="preserve"> за 2022 год по разделам и подразделам классификации расходов бюджетов согласно приложению 3 к настоящему решению;</w:t>
      </w:r>
    </w:p>
    <w:p w:rsidR="001E1E96" w:rsidRPr="001E1E96" w:rsidRDefault="001E1E96" w:rsidP="001E1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t xml:space="preserve">4) расходов бюджета </w:t>
      </w:r>
      <w:r w:rsidRPr="001E1E9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E1E9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bCs/>
          <w:sz w:val="16"/>
          <w:szCs w:val="16"/>
        </w:rPr>
        <w:t xml:space="preserve"> района </w:t>
      </w:r>
      <w:r w:rsidRPr="001E1E96">
        <w:rPr>
          <w:rFonts w:ascii="Arial" w:hAnsi="Arial" w:cs="Arial"/>
          <w:sz w:val="16"/>
          <w:szCs w:val="16"/>
        </w:rPr>
        <w:t xml:space="preserve">за 2022 год </w:t>
      </w:r>
      <w:r w:rsidRPr="001E1E96">
        <w:rPr>
          <w:rFonts w:ascii="Arial" w:hAnsi="Arial" w:cs="Arial"/>
          <w:bCs/>
          <w:sz w:val="16"/>
          <w:szCs w:val="16"/>
        </w:rPr>
        <w:t xml:space="preserve">по целевым статьям (муниципальным программ и </w:t>
      </w:r>
      <w:proofErr w:type="spellStart"/>
      <w:r w:rsidRPr="001E1E96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1E1E96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1E1E96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1E1E96">
        <w:rPr>
          <w:rFonts w:ascii="Arial" w:hAnsi="Arial" w:cs="Arial"/>
          <w:bCs/>
          <w:sz w:val="16"/>
          <w:szCs w:val="16"/>
        </w:rPr>
        <w:t xml:space="preserve"> </w:t>
      </w:r>
      <w:r w:rsidRPr="001E1E96">
        <w:rPr>
          <w:rFonts w:ascii="Arial" w:hAnsi="Arial" w:cs="Arial"/>
          <w:sz w:val="16"/>
          <w:szCs w:val="16"/>
        </w:rPr>
        <w:t>согласно приложению 4 к настоящему решению;</w:t>
      </w:r>
    </w:p>
    <w:p w:rsidR="001E1E96" w:rsidRPr="001E1E96" w:rsidRDefault="001E1E96" w:rsidP="001E1E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1E1E9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E1E9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bCs/>
          <w:sz w:val="16"/>
          <w:szCs w:val="16"/>
        </w:rPr>
        <w:t xml:space="preserve"> района</w:t>
      </w:r>
      <w:r w:rsidRPr="001E1E96">
        <w:rPr>
          <w:rFonts w:ascii="Arial" w:hAnsi="Arial" w:cs="Arial"/>
          <w:sz w:val="16"/>
          <w:szCs w:val="16"/>
        </w:rPr>
        <w:t xml:space="preserve"> за 2022 год по кодам </w:t>
      </w:r>
      <w:proofErr w:type="gramStart"/>
      <w:r w:rsidRPr="001E1E96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1E1E96">
        <w:rPr>
          <w:rFonts w:ascii="Arial" w:hAnsi="Arial" w:cs="Arial"/>
          <w:sz w:val="16"/>
          <w:szCs w:val="16"/>
        </w:rPr>
        <w:t xml:space="preserve"> согласно приложению 5 к настоящему решению;</w:t>
      </w:r>
    </w:p>
    <w:p w:rsidR="001E1E96" w:rsidRPr="001E1E96" w:rsidRDefault="001E1E96" w:rsidP="001E1E9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1E1E96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1E1E9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bCs/>
          <w:sz w:val="16"/>
          <w:szCs w:val="16"/>
        </w:rPr>
        <w:t xml:space="preserve"> района</w:t>
      </w:r>
      <w:r w:rsidRPr="001E1E96">
        <w:rPr>
          <w:rFonts w:ascii="Arial" w:hAnsi="Arial" w:cs="Arial"/>
          <w:sz w:val="16"/>
          <w:szCs w:val="16"/>
        </w:rPr>
        <w:t xml:space="preserve"> за 2022 год согласно приложению 6 к настоящему решению.</w:t>
      </w:r>
    </w:p>
    <w:p w:rsidR="001E1E96" w:rsidRPr="001E1E96" w:rsidRDefault="001E1E96" w:rsidP="001E1E96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1E1E96">
        <w:rPr>
          <w:rFonts w:ascii="Arial" w:hAnsi="Arial" w:cs="Arial"/>
          <w:sz w:val="16"/>
          <w:szCs w:val="16"/>
        </w:rPr>
        <w:t>ю(</w:t>
      </w:r>
      <w:proofErr w:type="spellStart"/>
      <w:proofErr w:type="gramEnd"/>
      <w:r w:rsidRPr="001E1E96">
        <w:rPr>
          <w:rFonts w:ascii="Arial" w:hAnsi="Arial" w:cs="Arial"/>
          <w:sz w:val="16"/>
          <w:szCs w:val="16"/>
        </w:rPr>
        <w:t>Белокурова</w:t>
      </w:r>
      <w:proofErr w:type="spellEnd"/>
      <w:r w:rsidRPr="001E1E96">
        <w:rPr>
          <w:rFonts w:ascii="Arial" w:hAnsi="Arial" w:cs="Arial"/>
          <w:sz w:val="16"/>
          <w:szCs w:val="16"/>
        </w:rPr>
        <w:t>).</w:t>
      </w:r>
    </w:p>
    <w:p w:rsidR="001E1E96" w:rsidRPr="001E1E96" w:rsidRDefault="001E1E96" w:rsidP="001E1E9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1E1E96">
        <w:rPr>
          <w:rFonts w:ascii="Arial" w:hAnsi="Arial" w:cs="Arial"/>
          <w:sz w:val="16"/>
          <w:szCs w:val="16"/>
        </w:rPr>
        <w:t xml:space="preserve">3. </w:t>
      </w:r>
      <w:r w:rsidRPr="001E1E96">
        <w:rPr>
          <w:rFonts w:ascii="Arial" w:hAnsi="Arial" w:cs="Arial"/>
          <w:color w:val="000000"/>
          <w:sz w:val="16"/>
          <w:szCs w:val="16"/>
        </w:rPr>
        <w:t xml:space="preserve">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1E1E9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1E1E96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23027D" w:rsidRP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Глава 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Советского сельского поселения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  <w:r w:rsidRPr="0023027D">
        <w:rPr>
          <w:rFonts w:ascii="Arial" w:hAnsi="Arial" w:cs="Arial"/>
          <w:sz w:val="16"/>
          <w:szCs w:val="16"/>
        </w:rPr>
        <w:tab/>
      </w:r>
    </w:p>
    <w:p w:rsidR="0023027D" w:rsidRPr="0023027D" w:rsidRDefault="0023027D" w:rsidP="0023027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С.Ю.Копылов</w:t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="00573164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</w:r>
      <w:r w:rsidRPr="0023027D">
        <w:rPr>
          <w:rFonts w:ascii="Arial" w:hAnsi="Arial" w:cs="Arial"/>
          <w:sz w:val="16"/>
          <w:szCs w:val="16"/>
        </w:rPr>
        <w:tab/>
        <w:t>С.Ю.Гуров</w:t>
      </w:r>
    </w:p>
    <w:p w:rsidR="0023027D" w:rsidRDefault="0023027D" w:rsidP="0023027D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573164" w:rsidRDefault="00573164" w:rsidP="0057316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573164" w:rsidRDefault="00573164" w:rsidP="00573164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1E284A">
        <w:rPr>
          <w:rFonts w:ascii="Arial" w:hAnsi="Arial" w:cs="Arial"/>
          <w:sz w:val="16"/>
          <w:szCs w:val="16"/>
        </w:rPr>
        <w:t xml:space="preserve">Доходы бюджета Советского сельского поселения </w:t>
      </w:r>
      <w:proofErr w:type="spellStart"/>
      <w:r w:rsidRPr="001E284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E284A">
        <w:rPr>
          <w:rFonts w:ascii="Arial" w:hAnsi="Arial" w:cs="Arial"/>
          <w:sz w:val="16"/>
          <w:szCs w:val="16"/>
        </w:rPr>
        <w:t xml:space="preserve"> района за 20</w:t>
      </w:r>
      <w:r>
        <w:rPr>
          <w:rFonts w:ascii="Arial" w:hAnsi="Arial" w:cs="Arial"/>
          <w:sz w:val="16"/>
          <w:szCs w:val="16"/>
        </w:rPr>
        <w:t>2</w:t>
      </w:r>
      <w:r w:rsidR="001E1E96">
        <w:rPr>
          <w:rFonts w:ascii="Arial" w:hAnsi="Arial" w:cs="Arial"/>
          <w:sz w:val="16"/>
          <w:szCs w:val="16"/>
        </w:rPr>
        <w:t>2</w:t>
      </w:r>
      <w:r w:rsidRPr="001E284A">
        <w:rPr>
          <w:rFonts w:ascii="Arial" w:hAnsi="Arial" w:cs="Arial"/>
          <w:sz w:val="16"/>
          <w:szCs w:val="16"/>
        </w:rPr>
        <w:t xml:space="preserve">  год по кодам классификации доходов бюджетов</w:t>
      </w:r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5018" w:type="pct"/>
        <w:tblLook w:val="04A0"/>
      </w:tblPr>
      <w:tblGrid>
        <w:gridCol w:w="3797"/>
        <w:gridCol w:w="2269"/>
        <w:gridCol w:w="1416"/>
        <w:gridCol w:w="1133"/>
        <w:gridCol w:w="1274"/>
      </w:tblGrid>
      <w:tr w:rsidR="001E1E96" w:rsidRPr="0023027D" w:rsidTr="001E1E96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Процент исполнения бюджетных назначений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64 554,00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65 787,60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101,9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44 566,90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45 803,90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102,8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14 106,70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14 106,70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106,5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13 003,40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13 868,20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106,7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-9,60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-3200,0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229,80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231,30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100,7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10,80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102,9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</w:t>
            </w: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182 10102080010000110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12 487,00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13 486,70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12 487,00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13 486,70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6 761,00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116,6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5 800,00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6 761,00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116,6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93,6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36,50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93,6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6 648,00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7 464,90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6 648,00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7 464,90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112,3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-775,70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-775,70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2 362,00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2 363,80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2 362,00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2 363,80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2 362,00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2 363,80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100,1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15 090,00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14 431,90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95,6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4 820,00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4 916,90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4 820,00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4 916,90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102,0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10 270,00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9 515,00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92,6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6 920,00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6 100,90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88,2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6 920,00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6 100,90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88,2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3 414,10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3 414,10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101,9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-11,70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-11,70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-11,70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-11,70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1 154,80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1 203,30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104,2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899,80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919,40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102,2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453,60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434,00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453,60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104,5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465,80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465,80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465,80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465,80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283,90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283,90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255,00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283,90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111,3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5,20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214,10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214,10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992 11610032100000140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210,10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992 11705050100000180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102,6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19 987,10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19 983,70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19 893,00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19 889,60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7 936,60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7 933,20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992 20225519100000150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320,50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7 616,10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7 612,70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7 616,10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7 612,70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527,40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527,40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519,80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2 446,70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000 21900000100000150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E1E96" w:rsidRPr="0023027D" w:rsidTr="001E1E96">
        <w:trPr>
          <w:trHeight w:val="5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573164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6D2AA7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 за 202</w:t>
      </w:r>
      <w:r w:rsidR="001E1E96">
        <w:rPr>
          <w:rFonts w:ascii="Arial" w:hAnsi="Arial" w:cs="Arial"/>
          <w:sz w:val="16"/>
          <w:szCs w:val="16"/>
        </w:rPr>
        <w:t>2</w:t>
      </w:r>
      <w:r w:rsidRPr="006D2AA7">
        <w:rPr>
          <w:rFonts w:ascii="Arial" w:hAnsi="Arial" w:cs="Arial"/>
          <w:sz w:val="16"/>
          <w:szCs w:val="16"/>
        </w:rPr>
        <w:t xml:space="preserve"> год по ведомственной структуре расходов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</w:t>
      </w:r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Look w:val="04A0"/>
      </w:tblPr>
      <w:tblGrid>
        <w:gridCol w:w="443"/>
        <w:gridCol w:w="2614"/>
        <w:gridCol w:w="506"/>
        <w:gridCol w:w="397"/>
        <w:gridCol w:w="438"/>
        <w:gridCol w:w="1316"/>
        <w:gridCol w:w="483"/>
        <w:gridCol w:w="1475"/>
        <w:gridCol w:w="1063"/>
        <w:gridCol w:w="1119"/>
      </w:tblGrid>
      <w:tr w:rsidR="001E1E96" w:rsidRPr="0023027D" w:rsidTr="001E1E96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от 8 декабря 2021 года № 116 (в редакции от 21.12.2022г)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1E1E96" w:rsidRPr="0023027D" w:rsidTr="001E1E96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1E96" w:rsidRPr="001E1E96" w:rsidRDefault="001E1E96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65 647,0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64 428,8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65 565,0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64 346,8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16 851,6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16 689,5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887,7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886,5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7 481,4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7 413,2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7 481,4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7 413,2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7 481,4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7 413,2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7 450,4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7 382,2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6 659,9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6 656,0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761,6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697,3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8 482,5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8 389,8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98,9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743,5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743,5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542,8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542,8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581,0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542,8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7 517,9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7 516,4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416,0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7 055,2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7 053,7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7 055,2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7 053,7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7 055,2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7 053,7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5 999,4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5 999,4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1 034,3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1 032,8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13 159,8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12 270,9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93,2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13 149,8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12 270,9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93,3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12 270,9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9 200,0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8 911,3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4 042,2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4 042,2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4 042,2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4 869,1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4 869,1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4 950,0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4 869,1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3 949,8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3 359,6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3 949,8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3 359,6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3 949,8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3 359,6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3 949,8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3 359,6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13 422,2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13 332,2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12 111,2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12 031,7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12 111,2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12 031,7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12 111,2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12 031,7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7 767,1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7 687,6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1 539,6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1 463,6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1 539,6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1 463,6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6 227,5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6 224,0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6 227,5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6 224,0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1 311,0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1 300,5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99,2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1 300,5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1 300,5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1 256,5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1 246,0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1 256,5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1 246,0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1 256,5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1 246,0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30,5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30,5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«Развитие 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21 069,9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20 992,7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21 069,9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20 992,7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21 069,9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20 992,7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21 069,9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20 992,7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20 478,5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20 401,3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16 031,8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15 954,6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13 606,6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13 606,6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2 365,4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2 288,2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446,7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226,3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226,3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150,8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150,8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Дополнительное материальное обеспечение лиц, замещавших выборные муниципальные должности и должности муниципальной службы 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573164" w:rsidRDefault="0057316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6D2AA7">
        <w:rPr>
          <w:rFonts w:ascii="Arial" w:hAnsi="Arial" w:cs="Arial"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6D2AA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D2AA7">
        <w:rPr>
          <w:rFonts w:ascii="Arial" w:hAnsi="Arial" w:cs="Arial"/>
          <w:sz w:val="16"/>
          <w:szCs w:val="16"/>
        </w:rPr>
        <w:t xml:space="preserve"> района за 202</w:t>
      </w:r>
      <w:r w:rsidR="001E1E96">
        <w:rPr>
          <w:rFonts w:ascii="Arial" w:hAnsi="Arial" w:cs="Arial"/>
          <w:sz w:val="16"/>
          <w:szCs w:val="16"/>
        </w:rPr>
        <w:t xml:space="preserve">2 </w:t>
      </w:r>
      <w:r w:rsidRPr="006D2AA7">
        <w:rPr>
          <w:rFonts w:ascii="Arial" w:hAnsi="Arial" w:cs="Arial"/>
          <w:sz w:val="16"/>
          <w:szCs w:val="16"/>
        </w:rPr>
        <w:t>год по разделам и подразделам классификации расходов бюджетов</w:t>
      </w:r>
    </w:p>
    <w:p w:rsidR="006D2AA7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Ind w:w="93" w:type="dxa"/>
        <w:tblLook w:val="04A0"/>
      </w:tblPr>
      <w:tblGrid>
        <w:gridCol w:w="455"/>
        <w:gridCol w:w="3095"/>
        <w:gridCol w:w="760"/>
        <w:gridCol w:w="793"/>
        <w:gridCol w:w="2459"/>
        <w:gridCol w:w="1035"/>
        <w:gridCol w:w="1164"/>
      </w:tblGrid>
      <w:tr w:rsidR="006D2AA7" w:rsidRPr="0023027D" w:rsidTr="006D2AA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1E1E96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от 8 декабря 2021 года № 116 (в редакции от 21.12.2022г)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A7" w:rsidRPr="0023027D" w:rsidRDefault="006D2AA7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2AA7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AA7" w:rsidRPr="0023027D" w:rsidRDefault="006D2AA7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65 647,0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64 428,8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16 933,6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16 771,5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7 481,4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7 413,20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8 482,5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8 389,80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13 159,8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12 270,90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93,2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12 270,90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93,3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13 422,2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13 332,20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12 031,70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1 300,50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21 069,9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20 992,7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21 069,9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20 992,70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6D2AA7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Pr="0038332D" w:rsidRDefault="006D2AA7" w:rsidP="006D2AA7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D2AA7" w:rsidRDefault="006D2AA7" w:rsidP="006D2AA7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6D2AA7" w:rsidP="006D2AA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252434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6D2AA7" w:rsidRDefault="006D2AA7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6D2AA7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bCs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 за 202</w:t>
      </w:r>
      <w:r w:rsidR="001E1E96">
        <w:rPr>
          <w:rFonts w:ascii="Arial" w:hAnsi="Arial" w:cs="Arial"/>
          <w:bCs/>
          <w:sz w:val="16"/>
          <w:szCs w:val="16"/>
        </w:rPr>
        <w:t>2</w:t>
      </w:r>
      <w:r w:rsidRPr="0023027D">
        <w:rPr>
          <w:rFonts w:ascii="Arial" w:hAnsi="Arial" w:cs="Arial"/>
          <w:bCs/>
          <w:sz w:val="16"/>
          <w:szCs w:val="16"/>
        </w:rPr>
        <w:t xml:space="preserve"> год по целевым статьям (муниципальным программ и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23027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0" w:type="auto"/>
        <w:tblInd w:w="93" w:type="dxa"/>
        <w:tblLook w:val="04A0"/>
      </w:tblPr>
      <w:tblGrid>
        <w:gridCol w:w="455"/>
        <w:gridCol w:w="3788"/>
        <w:gridCol w:w="1400"/>
        <w:gridCol w:w="520"/>
        <w:gridCol w:w="1400"/>
        <w:gridCol w:w="1035"/>
        <w:gridCol w:w="1163"/>
      </w:tblGrid>
      <w:tr w:rsidR="00252434" w:rsidRPr="0023027D" w:rsidTr="0025243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3027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1E1E96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 от 8 декабря 2021 года № 116 (в редакции от 21.12.2022г)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252434" w:rsidRPr="0023027D" w:rsidTr="002524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34" w:rsidRPr="0023027D" w:rsidRDefault="00252434" w:rsidP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434" w:rsidRPr="0023027D" w:rsidRDefault="00252434" w:rsidP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65 647,00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64 428,80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Оказание поддержки социально 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02 2 01 00000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13149,80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12270,90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93,3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8911,30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4 042,20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4 042,20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4 042,20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4 869,10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4 869,10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4 869,10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3 359,60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3 359,60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3 359,60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3 359,60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13422,20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13332,20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12111,20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12031,70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7767,10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7687,60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1 463,60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95,1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6 224,00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21069,90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20992,70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21069,90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20992,70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20478,50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20401,30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16031,80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15954,60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13606,60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13 606,60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2365,40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2 288,20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07 1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1E1E96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84,6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811,00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743,50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91,7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91,7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87,3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542,80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542,80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542,80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93,4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1E1E96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16488,80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16417,90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1E1E96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8463,90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8395,70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7450,40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7382,20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6659,90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761,60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252434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7053,70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1E1E96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7053,70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7055,20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7053,70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5999,40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5 999,40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1034,30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1 032,80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E1E96" w:rsidRPr="0023027D" w:rsidTr="001E1E9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252434" w:rsidRDefault="0025243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Default="00252434" w:rsidP="0025243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 № _____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252434" w:rsidRDefault="00252434" w:rsidP="0057316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bCs/>
          <w:sz w:val="16"/>
          <w:szCs w:val="16"/>
        </w:rPr>
        <w:t xml:space="preserve">Источники финансирования дефицита бюджета Советского сельского поселения </w:t>
      </w:r>
      <w:proofErr w:type="spellStart"/>
      <w:r w:rsidRPr="0023027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bCs/>
          <w:sz w:val="16"/>
          <w:szCs w:val="16"/>
        </w:rPr>
        <w:t xml:space="preserve"> района за 202</w:t>
      </w:r>
      <w:r w:rsidR="001E1E96">
        <w:rPr>
          <w:rFonts w:ascii="Arial" w:hAnsi="Arial" w:cs="Arial"/>
          <w:bCs/>
          <w:sz w:val="16"/>
          <w:szCs w:val="16"/>
        </w:rPr>
        <w:t>2</w:t>
      </w:r>
      <w:r w:rsidRPr="0023027D">
        <w:rPr>
          <w:rFonts w:ascii="Arial" w:hAnsi="Arial" w:cs="Arial"/>
          <w:bCs/>
          <w:sz w:val="16"/>
          <w:szCs w:val="16"/>
        </w:rPr>
        <w:t xml:space="preserve"> год по кодам </w:t>
      </w:r>
      <w:proofErr w:type="gramStart"/>
      <w:r w:rsidRPr="0023027D">
        <w:rPr>
          <w:rFonts w:ascii="Arial" w:hAnsi="Arial" w:cs="Arial"/>
          <w:bCs/>
          <w:sz w:val="16"/>
          <w:szCs w:val="16"/>
        </w:rPr>
        <w:t>классификации источников финансирования дефицитов бюджетов</w:t>
      </w:r>
      <w:proofErr w:type="gramEnd"/>
    </w:p>
    <w:p w:rsidR="00573164" w:rsidRDefault="00252434" w:rsidP="00252434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(тыс</w:t>
      </w:r>
      <w:proofErr w:type="gramStart"/>
      <w:r w:rsidRPr="0023027D">
        <w:rPr>
          <w:rFonts w:ascii="Arial" w:hAnsi="Arial" w:cs="Arial"/>
          <w:sz w:val="16"/>
          <w:szCs w:val="16"/>
        </w:rPr>
        <w:t>.р</w:t>
      </w:r>
      <w:proofErr w:type="gramEnd"/>
      <w:r w:rsidRPr="0023027D">
        <w:rPr>
          <w:rFonts w:ascii="Arial" w:hAnsi="Arial" w:cs="Arial"/>
          <w:sz w:val="16"/>
          <w:szCs w:val="16"/>
        </w:rPr>
        <w:t>ублей)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1565"/>
        <w:gridCol w:w="2120"/>
        <w:gridCol w:w="1701"/>
      </w:tblGrid>
      <w:tr w:rsidR="0023027D" w:rsidRPr="0023027D" w:rsidTr="00252434">
        <w:trPr>
          <w:trHeight w:val="340"/>
        </w:trPr>
        <w:tc>
          <w:tcPr>
            <w:tcW w:w="4268" w:type="dxa"/>
            <w:vMerge w:val="restart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23027D" w:rsidRPr="0023027D" w:rsidTr="00252434">
        <w:trPr>
          <w:trHeight w:val="340"/>
        </w:trPr>
        <w:tc>
          <w:tcPr>
            <w:tcW w:w="4268" w:type="dxa"/>
            <w:vMerge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 xml:space="preserve">код главного администратора источников </w:t>
            </w:r>
            <w:proofErr w:type="spellStart"/>
            <w:proofErr w:type="gramStart"/>
            <w:r w:rsidRPr="0023027D">
              <w:rPr>
                <w:rFonts w:ascii="Arial" w:hAnsi="Arial" w:cs="Arial"/>
                <w:sz w:val="16"/>
                <w:szCs w:val="16"/>
              </w:rPr>
              <w:t>финансирова-ния</w:t>
            </w:r>
            <w:proofErr w:type="spellEnd"/>
            <w:proofErr w:type="gramEnd"/>
            <w:r w:rsidRPr="0023027D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23027D" w:rsidRPr="0023027D" w:rsidRDefault="0023027D" w:rsidP="002302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27D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701" w:type="dxa"/>
            <w:vMerge/>
            <w:vAlign w:val="center"/>
            <w:hideMark/>
          </w:tcPr>
          <w:p w:rsidR="0023027D" w:rsidRPr="0023027D" w:rsidRDefault="0023027D" w:rsidP="002302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565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-1 358,8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65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E1E96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75,0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01 03 00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 01 03 01 00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01 03 01 00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Погашение бюджетами сельских поселений кредитов из других бюджетов бюджетной системы Российской </w:t>
            </w: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источники внешнего финансирования бюджета, из них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20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-1 433,8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000000" w:fill="FFFFFF"/>
            <w:vAlign w:val="center"/>
            <w:hideMark/>
          </w:tcPr>
          <w:p w:rsidR="001E1E96" w:rsidRPr="001E1E96" w:rsidRDefault="001E1E96">
            <w:pPr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E1E96">
              <w:rPr>
                <w:rFonts w:ascii="Arial" w:hAnsi="Arial" w:cs="Arial"/>
                <w:bCs/>
                <w:sz w:val="16"/>
                <w:szCs w:val="16"/>
              </w:rPr>
              <w:t>-1 433,8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-66 566,8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-66 566,8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-66 566,8</w:t>
            </w:r>
          </w:p>
        </w:tc>
      </w:tr>
      <w:tr w:rsidR="001E1E96" w:rsidRPr="0023027D" w:rsidTr="001E1E96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-66 566,8</w:t>
            </w:r>
          </w:p>
        </w:tc>
      </w:tr>
      <w:tr w:rsidR="001E1E96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65 133,0</w:t>
            </w:r>
          </w:p>
        </w:tc>
      </w:tr>
      <w:tr w:rsidR="001E1E96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01 05 02 00 </w:t>
            </w:r>
            <w:proofErr w:type="spellStart"/>
            <w:r w:rsidRPr="001E1E96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1E1E96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1701" w:type="dxa"/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65 133,0</w:t>
            </w:r>
          </w:p>
        </w:tc>
      </w:tr>
      <w:tr w:rsidR="001E1E96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1701" w:type="dxa"/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65 133,0</w:t>
            </w:r>
          </w:p>
        </w:tc>
      </w:tr>
      <w:tr w:rsidR="001E1E96" w:rsidRPr="0023027D" w:rsidTr="00252434">
        <w:trPr>
          <w:trHeight w:val="340"/>
        </w:trPr>
        <w:tc>
          <w:tcPr>
            <w:tcW w:w="4268" w:type="dxa"/>
            <w:shd w:val="clear" w:color="auto" w:fill="auto"/>
            <w:hideMark/>
          </w:tcPr>
          <w:p w:rsidR="001E1E96" w:rsidRPr="001E1E96" w:rsidRDefault="001E1E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1E96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1E1E96" w:rsidRPr="001E1E96" w:rsidRDefault="001E1E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701" w:type="dxa"/>
            <w:shd w:val="clear" w:color="auto" w:fill="auto"/>
            <w:hideMark/>
          </w:tcPr>
          <w:p w:rsidR="001E1E96" w:rsidRPr="001E1E96" w:rsidRDefault="001E1E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1E96">
              <w:rPr>
                <w:rFonts w:ascii="Arial" w:hAnsi="Arial" w:cs="Arial"/>
                <w:sz w:val="16"/>
                <w:szCs w:val="16"/>
              </w:rPr>
              <w:t>65 133,0</w:t>
            </w:r>
          </w:p>
        </w:tc>
      </w:tr>
    </w:tbl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Pr="0023027D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Приложение № 6</w:t>
      </w: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ind w:left="4674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от ____________________ № ____</w:t>
      </w:r>
    </w:p>
    <w:p w:rsidR="0023027D" w:rsidRPr="0023027D" w:rsidRDefault="0023027D" w:rsidP="00252434">
      <w:pPr>
        <w:rPr>
          <w:rFonts w:ascii="Arial" w:hAnsi="Arial" w:cs="Arial"/>
          <w:sz w:val="16"/>
          <w:szCs w:val="16"/>
        </w:rPr>
      </w:pPr>
    </w:p>
    <w:p w:rsidR="0023027D" w:rsidRPr="0023027D" w:rsidRDefault="0023027D" w:rsidP="00252434">
      <w:pPr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Использование средств резервного фонда</w:t>
      </w:r>
      <w:r w:rsidR="00252434">
        <w:rPr>
          <w:rFonts w:ascii="Arial" w:hAnsi="Arial" w:cs="Arial"/>
          <w:sz w:val="16"/>
          <w:szCs w:val="16"/>
        </w:rPr>
        <w:t xml:space="preserve"> </w:t>
      </w:r>
      <w:r w:rsidRPr="0023027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23027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27D">
        <w:rPr>
          <w:rFonts w:ascii="Arial" w:hAnsi="Arial" w:cs="Arial"/>
          <w:sz w:val="16"/>
          <w:szCs w:val="16"/>
        </w:rPr>
        <w:t xml:space="preserve"> района</w:t>
      </w:r>
    </w:p>
    <w:p w:rsidR="0023027D" w:rsidRPr="0023027D" w:rsidRDefault="0023027D" w:rsidP="0023027D">
      <w:pPr>
        <w:jc w:val="center"/>
        <w:rPr>
          <w:rFonts w:ascii="Arial" w:hAnsi="Arial" w:cs="Arial"/>
          <w:sz w:val="16"/>
          <w:szCs w:val="16"/>
        </w:rPr>
      </w:pPr>
      <w:r w:rsidRPr="0023027D">
        <w:rPr>
          <w:rFonts w:ascii="Arial" w:hAnsi="Arial" w:cs="Arial"/>
          <w:sz w:val="16"/>
          <w:szCs w:val="16"/>
        </w:rPr>
        <w:t>за  202</w:t>
      </w:r>
      <w:r w:rsidR="00707326">
        <w:rPr>
          <w:rFonts w:ascii="Arial" w:hAnsi="Arial" w:cs="Arial"/>
          <w:sz w:val="16"/>
          <w:szCs w:val="16"/>
        </w:rPr>
        <w:t>2</w:t>
      </w:r>
      <w:r w:rsidRPr="0023027D">
        <w:rPr>
          <w:rFonts w:ascii="Arial" w:hAnsi="Arial" w:cs="Arial"/>
          <w:sz w:val="16"/>
          <w:szCs w:val="16"/>
        </w:rPr>
        <w:t xml:space="preserve"> год</w:t>
      </w:r>
    </w:p>
    <w:p w:rsidR="0023027D" w:rsidRPr="0023027D" w:rsidRDefault="0023027D" w:rsidP="0023027D">
      <w:pPr>
        <w:rPr>
          <w:rFonts w:ascii="Arial" w:hAnsi="Arial" w:cs="Arial"/>
          <w:sz w:val="16"/>
          <w:szCs w:val="16"/>
        </w:rPr>
      </w:pPr>
    </w:p>
    <w:p w:rsidR="001E1E96" w:rsidRPr="001E1E96" w:rsidRDefault="0023027D" w:rsidP="001E1E96">
      <w:pPr>
        <w:jc w:val="both"/>
        <w:rPr>
          <w:rFonts w:ascii="Arial" w:hAnsi="Arial" w:cs="Arial"/>
          <w:sz w:val="18"/>
          <w:szCs w:val="18"/>
        </w:rPr>
      </w:pPr>
      <w:r w:rsidRPr="0023027D">
        <w:rPr>
          <w:rFonts w:ascii="Arial" w:hAnsi="Arial" w:cs="Arial"/>
          <w:sz w:val="16"/>
          <w:szCs w:val="16"/>
        </w:rPr>
        <w:tab/>
      </w:r>
      <w:r w:rsidR="001E1E96" w:rsidRPr="001E1E96">
        <w:rPr>
          <w:rFonts w:ascii="Arial" w:hAnsi="Arial" w:cs="Arial"/>
          <w:sz w:val="18"/>
          <w:szCs w:val="18"/>
        </w:rPr>
        <w:t xml:space="preserve">В соответствии с решением Совета Советского сельского поселения </w:t>
      </w:r>
      <w:proofErr w:type="spellStart"/>
      <w:r w:rsidR="001E1E96" w:rsidRPr="001E1E96">
        <w:rPr>
          <w:rFonts w:ascii="Arial" w:hAnsi="Arial" w:cs="Arial"/>
          <w:sz w:val="18"/>
          <w:szCs w:val="18"/>
        </w:rPr>
        <w:t>Новокубанского</w:t>
      </w:r>
      <w:proofErr w:type="spellEnd"/>
      <w:r w:rsidR="001E1E96" w:rsidRPr="001E1E96">
        <w:rPr>
          <w:rFonts w:ascii="Arial" w:hAnsi="Arial" w:cs="Arial"/>
          <w:sz w:val="18"/>
          <w:szCs w:val="18"/>
        </w:rPr>
        <w:t xml:space="preserve"> района от 8 декабря 2021 года № 116 «О бюджете Советского сельского поселения </w:t>
      </w:r>
      <w:proofErr w:type="spellStart"/>
      <w:r w:rsidR="001E1E96" w:rsidRPr="001E1E96">
        <w:rPr>
          <w:rFonts w:ascii="Arial" w:hAnsi="Arial" w:cs="Arial"/>
          <w:sz w:val="18"/>
          <w:szCs w:val="18"/>
        </w:rPr>
        <w:t>Новокубанского</w:t>
      </w:r>
      <w:proofErr w:type="spellEnd"/>
      <w:r w:rsidR="001E1E96" w:rsidRPr="001E1E96">
        <w:rPr>
          <w:rFonts w:ascii="Arial" w:hAnsi="Arial" w:cs="Arial"/>
          <w:sz w:val="18"/>
          <w:szCs w:val="18"/>
        </w:rPr>
        <w:t xml:space="preserve"> района на 2022 год» в бюджете на 2022 год на расходы резервного фонда администрации Советского сельского поселения </w:t>
      </w:r>
      <w:proofErr w:type="spellStart"/>
      <w:r w:rsidR="001E1E96" w:rsidRPr="001E1E96">
        <w:rPr>
          <w:rFonts w:ascii="Arial" w:hAnsi="Arial" w:cs="Arial"/>
          <w:sz w:val="18"/>
          <w:szCs w:val="18"/>
        </w:rPr>
        <w:t>Новокубанского</w:t>
      </w:r>
      <w:proofErr w:type="spellEnd"/>
      <w:r w:rsidR="001E1E96" w:rsidRPr="001E1E96">
        <w:rPr>
          <w:rFonts w:ascii="Arial" w:hAnsi="Arial" w:cs="Arial"/>
          <w:sz w:val="18"/>
          <w:szCs w:val="18"/>
        </w:rPr>
        <w:t xml:space="preserve"> района предусмотрено 100 000 (сто тысяч) рублей. В 2022 году расход средств  из резервного фонда не производился.</w:t>
      </w:r>
    </w:p>
    <w:p w:rsidR="0023027D" w:rsidRDefault="0023027D" w:rsidP="001E1E96">
      <w:pPr>
        <w:jc w:val="both"/>
        <w:rPr>
          <w:rFonts w:ascii="Arial" w:hAnsi="Arial" w:cs="Arial"/>
          <w:sz w:val="16"/>
          <w:szCs w:val="16"/>
        </w:rPr>
      </w:pPr>
    </w:p>
    <w:p w:rsidR="00252434" w:rsidRPr="0038332D" w:rsidRDefault="00252434" w:rsidP="00252434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52434" w:rsidRDefault="00252434" w:rsidP="0025243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52434" w:rsidRPr="0023027D" w:rsidRDefault="00252434" w:rsidP="0023027D">
      <w:pPr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Pr="0023027D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520650" w:rsidRDefault="0052065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80E70" w:rsidRDefault="00780E7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07326" w:rsidRDefault="00707326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52434" w:rsidRDefault="0025243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FC2E5D">
              <w:rPr>
                <w:rFonts w:ascii="Arial" w:hAnsi="Arial" w:cs="Arial"/>
                <w:sz w:val="16"/>
                <w:szCs w:val="16"/>
              </w:rPr>
              <w:t>31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E21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FC2E5D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780E70">
              <w:rPr>
                <w:rFonts w:ascii="Arial" w:hAnsi="Arial" w:cs="Arial"/>
                <w:sz w:val="16"/>
                <w:szCs w:val="16"/>
              </w:rPr>
              <w:t>1</w:t>
            </w:r>
            <w:r w:rsidR="00AB0BB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F4C0B">
              <w:rPr>
                <w:rFonts w:ascii="Arial" w:hAnsi="Arial" w:cs="Arial"/>
                <w:sz w:val="16"/>
                <w:szCs w:val="16"/>
              </w:rPr>
              <w:t>0</w:t>
            </w:r>
            <w:r w:rsidR="00780E70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C2E5D">
              <w:rPr>
                <w:rFonts w:ascii="Arial" w:hAnsi="Arial" w:cs="Arial"/>
                <w:sz w:val="16"/>
                <w:szCs w:val="16"/>
              </w:rPr>
              <w:t>03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AB0BB5">
              <w:rPr>
                <w:rFonts w:ascii="Arial" w:hAnsi="Arial" w:cs="Arial"/>
                <w:sz w:val="16"/>
                <w:szCs w:val="16"/>
              </w:rPr>
              <w:t>0</w:t>
            </w:r>
            <w:r w:rsidR="00FC2E5D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FC2E5D">
              <w:rPr>
                <w:rFonts w:ascii="Arial" w:hAnsi="Arial" w:cs="Arial"/>
                <w:sz w:val="16"/>
                <w:szCs w:val="16"/>
              </w:rPr>
              <w:t>3</w:t>
            </w:r>
            <w:r w:rsidR="00C37E2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14F" w:rsidRDefault="00EC714F">
      <w:r>
        <w:separator/>
      </w:r>
    </w:p>
  </w:endnote>
  <w:endnote w:type="continuationSeparator" w:id="0">
    <w:p w:rsidR="00EC714F" w:rsidRDefault="00EC7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1E1E96" w:rsidRDefault="001E1E96">
        <w:pPr>
          <w:pStyle w:val="af5"/>
          <w:jc w:val="right"/>
        </w:pPr>
        <w:fldSimple w:instr=" PAGE   \* MERGEFORMAT ">
          <w:r w:rsidR="00227C06">
            <w:rPr>
              <w:noProof/>
            </w:rPr>
            <w:t>1</w:t>
          </w:r>
        </w:fldSimple>
      </w:p>
    </w:sdtContent>
  </w:sdt>
  <w:p w:rsidR="001E1E96" w:rsidRDefault="001E1E9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14F" w:rsidRDefault="00EC714F">
      <w:r>
        <w:separator/>
      </w:r>
    </w:p>
  </w:footnote>
  <w:footnote w:type="continuationSeparator" w:id="0">
    <w:p w:rsidR="00EC714F" w:rsidRDefault="00EC7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E96" w:rsidRDefault="001E1E9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E1E96" w:rsidRDefault="001E1E9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9661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2584B"/>
    <w:rsid w:val="000368F5"/>
    <w:rsid w:val="00046A6E"/>
    <w:rsid w:val="00052919"/>
    <w:rsid w:val="0005547B"/>
    <w:rsid w:val="0005657F"/>
    <w:rsid w:val="0005675C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D6919"/>
    <w:rsid w:val="000E2A15"/>
    <w:rsid w:val="000F44C3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1E96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27C06"/>
    <w:rsid w:val="0023027D"/>
    <w:rsid w:val="00232AAB"/>
    <w:rsid w:val="00235ACE"/>
    <w:rsid w:val="002462AB"/>
    <w:rsid w:val="00250B4E"/>
    <w:rsid w:val="00252332"/>
    <w:rsid w:val="00252434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4214"/>
    <w:rsid w:val="00467789"/>
    <w:rsid w:val="00476925"/>
    <w:rsid w:val="00476E26"/>
    <w:rsid w:val="004831DE"/>
    <w:rsid w:val="00483F58"/>
    <w:rsid w:val="00484012"/>
    <w:rsid w:val="00484F30"/>
    <w:rsid w:val="0048642B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650"/>
    <w:rsid w:val="00520ABB"/>
    <w:rsid w:val="00520AF1"/>
    <w:rsid w:val="005373EB"/>
    <w:rsid w:val="00554C55"/>
    <w:rsid w:val="00566226"/>
    <w:rsid w:val="00573164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374F6"/>
    <w:rsid w:val="006512CC"/>
    <w:rsid w:val="006614A2"/>
    <w:rsid w:val="00666F33"/>
    <w:rsid w:val="00683F26"/>
    <w:rsid w:val="00684AD3"/>
    <w:rsid w:val="00694DA2"/>
    <w:rsid w:val="00697C37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2AA7"/>
    <w:rsid w:val="006D33A1"/>
    <w:rsid w:val="006D4DC4"/>
    <w:rsid w:val="006E09E8"/>
    <w:rsid w:val="006E7DC8"/>
    <w:rsid w:val="006F0836"/>
    <w:rsid w:val="006F3C93"/>
    <w:rsid w:val="006F4C0B"/>
    <w:rsid w:val="007006FC"/>
    <w:rsid w:val="0070347B"/>
    <w:rsid w:val="00707326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0E70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35EC"/>
    <w:rsid w:val="008867EF"/>
    <w:rsid w:val="0088765A"/>
    <w:rsid w:val="0089247F"/>
    <w:rsid w:val="0089467E"/>
    <w:rsid w:val="008A0F3E"/>
    <w:rsid w:val="008A1D1D"/>
    <w:rsid w:val="008A43BD"/>
    <w:rsid w:val="008B2F70"/>
    <w:rsid w:val="008B3EAB"/>
    <w:rsid w:val="008C2769"/>
    <w:rsid w:val="008E0853"/>
    <w:rsid w:val="009132A0"/>
    <w:rsid w:val="009134C2"/>
    <w:rsid w:val="00926FFB"/>
    <w:rsid w:val="00927C3F"/>
    <w:rsid w:val="009350A8"/>
    <w:rsid w:val="0094110D"/>
    <w:rsid w:val="00953D1C"/>
    <w:rsid w:val="00956BB6"/>
    <w:rsid w:val="00973EB4"/>
    <w:rsid w:val="00982927"/>
    <w:rsid w:val="00985F2F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BB5"/>
    <w:rsid w:val="00AB2C32"/>
    <w:rsid w:val="00AB3299"/>
    <w:rsid w:val="00AB46F6"/>
    <w:rsid w:val="00AB5992"/>
    <w:rsid w:val="00AB74D9"/>
    <w:rsid w:val="00AD13E6"/>
    <w:rsid w:val="00AE266E"/>
    <w:rsid w:val="00AE5B04"/>
    <w:rsid w:val="00AE61A1"/>
    <w:rsid w:val="00AE68EE"/>
    <w:rsid w:val="00B06467"/>
    <w:rsid w:val="00B136D2"/>
    <w:rsid w:val="00B14C00"/>
    <w:rsid w:val="00B30F8F"/>
    <w:rsid w:val="00B33617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BF4286"/>
    <w:rsid w:val="00C032BA"/>
    <w:rsid w:val="00C16955"/>
    <w:rsid w:val="00C20D98"/>
    <w:rsid w:val="00C27675"/>
    <w:rsid w:val="00C31C14"/>
    <w:rsid w:val="00C37E21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8414F"/>
    <w:rsid w:val="00C84C3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81D51"/>
    <w:rsid w:val="00E95A9F"/>
    <w:rsid w:val="00EA037E"/>
    <w:rsid w:val="00EA3785"/>
    <w:rsid w:val="00EA7185"/>
    <w:rsid w:val="00EB3DC5"/>
    <w:rsid w:val="00EC714F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17D3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87E75"/>
    <w:rsid w:val="00F91181"/>
    <w:rsid w:val="00F95B1B"/>
    <w:rsid w:val="00FB2823"/>
    <w:rsid w:val="00FB2B35"/>
    <w:rsid w:val="00FC1ABA"/>
    <w:rsid w:val="00FC1E17"/>
    <w:rsid w:val="00FC2E5D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F955-A29A-49E7-B497-98253620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21</Pages>
  <Words>9929</Words>
  <Characters>56599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66396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130</cp:revision>
  <cp:lastPrinted>2023-04-03T06:29:00Z</cp:lastPrinted>
  <dcterms:created xsi:type="dcterms:W3CDTF">2017-08-25T11:08:00Z</dcterms:created>
  <dcterms:modified xsi:type="dcterms:W3CDTF">2023-04-03T06:30:00Z</dcterms:modified>
</cp:coreProperties>
</file>