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7D6">
              <w:rPr>
                <w:rFonts w:ascii="Arial" w:hAnsi="Arial" w:cs="Arial"/>
                <w:sz w:val="20"/>
                <w:szCs w:val="20"/>
              </w:rPr>
              <w:t>2 от 14.02.2022г.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077D6" w:rsidRDefault="009077D6" w:rsidP="00AB0E49">
      <w:pPr>
        <w:ind w:right="-1"/>
        <w:jc w:val="center"/>
        <w:rPr>
          <w:rFonts w:ascii="Arial" w:hAnsi="Arial" w:cs="Arial"/>
          <w:caps/>
          <w:spacing w:val="12"/>
          <w:sz w:val="16"/>
          <w:szCs w:val="16"/>
        </w:rPr>
      </w:pPr>
    </w:p>
    <w:p w:rsidR="009077D6" w:rsidRDefault="009077D6" w:rsidP="00AB0E49">
      <w:pPr>
        <w:ind w:right="-1"/>
        <w:jc w:val="center"/>
        <w:rPr>
          <w:rFonts w:ascii="Arial" w:hAnsi="Arial" w:cs="Arial"/>
          <w:caps/>
          <w:spacing w:val="12"/>
          <w:sz w:val="16"/>
          <w:szCs w:val="16"/>
        </w:rPr>
      </w:pPr>
    </w:p>
    <w:p w:rsidR="009077D6" w:rsidRDefault="009077D6" w:rsidP="00AB0E49">
      <w:pPr>
        <w:ind w:right="-1"/>
        <w:jc w:val="center"/>
        <w:rPr>
          <w:rFonts w:ascii="Arial" w:hAnsi="Arial" w:cs="Arial"/>
          <w:caps/>
          <w:spacing w:val="12"/>
          <w:sz w:val="16"/>
          <w:szCs w:val="16"/>
        </w:rPr>
      </w:pP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990B86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990B86">
              <w:rPr>
                <w:rFonts w:ascii="Arial" w:hAnsi="Arial" w:cs="Arial"/>
                <w:sz w:val="16"/>
                <w:szCs w:val="16"/>
              </w:rPr>
              <w:t>11</w:t>
            </w:r>
            <w:r w:rsidR="00D06CF7">
              <w:rPr>
                <w:rFonts w:ascii="Arial" w:hAnsi="Arial" w:cs="Arial"/>
                <w:sz w:val="16"/>
                <w:szCs w:val="16"/>
              </w:rPr>
              <w:t>.0</w:t>
            </w:r>
            <w:r w:rsidR="00990B86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D06CF7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990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№ 1</w:t>
            </w:r>
            <w:r w:rsidR="00990B86">
              <w:rPr>
                <w:rFonts w:ascii="Arial" w:hAnsi="Arial" w:cs="Arial"/>
                <w:sz w:val="16"/>
                <w:szCs w:val="16"/>
              </w:rPr>
              <w:t>33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6CF7" w:rsidRPr="00990B86" w:rsidRDefault="00990B86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 xml:space="preserve">О стоимости услуг, предоставляемых на территории 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990B86" w:rsidRPr="00990B86" w:rsidRDefault="00990B86" w:rsidP="00990B8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 xml:space="preserve"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 </w:t>
      </w:r>
    </w:p>
    <w:p w:rsidR="00990B86" w:rsidRPr="00990B86" w:rsidRDefault="00990B86" w:rsidP="00990B8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 xml:space="preserve">Постановлением Правительства Российской Федерации от 27 января 2022 года № 73 «Об утверждении коэффициента индексации выплат, пособий и компенсаций в 2022 году»,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Совет 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990B86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90B86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90B86">
        <w:rPr>
          <w:rFonts w:ascii="Arial" w:hAnsi="Arial" w:cs="Arial"/>
          <w:sz w:val="16"/>
          <w:szCs w:val="16"/>
        </w:rPr>
        <w:t>ш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и л:</w:t>
      </w:r>
    </w:p>
    <w:p w:rsidR="00990B86" w:rsidRPr="00990B86" w:rsidRDefault="00990B86" w:rsidP="00990B86">
      <w:pPr>
        <w:pStyle w:val="aff9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 xml:space="preserve">Утвердить стоимость услуг, предоставляемых на территории 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согласно приложению.</w:t>
      </w:r>
    </w:p>
    <w:p w:rsidR="00990B86" w:rsidRPr="00990B86" w:rsidRDefault="00990B86" w:rsidP="00990B86">
      <w:pPr>
        <w:numPr>
          <w:ilvl w:val="0"/>
          <w:numId w:val="10"/>
        </w:numPr>
        <w:ind w:left="0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90B86">
        <w:rPr>
          <w:rFonts w:ascii="Arial" w:hAnsi="Arial" w:cs="Arial"/>
          <w:sz w:val="16"/>
          <w:szCs w:val="16"/>
        </w:rPr>
        <w:t xml:space="preserve">Решение Совета 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 от 12 февраля 2021 года № 85 «О стоимости услуг, предоставляемых на территории 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(погибшего)» считать утратившим силу.</w:t>
      </w:r>
      <w:proofErr w:type="gramEnd"/>
    </w:p>
    <w:p w:rsidR="00990B86" w:rsidRPr="00990B86" w:rsidRDefault="00990B86" w:rsidP="00990B8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90B86">
        <w:rPr>
          <w:rFonts w:ascii="Arial" w:hAnsi="Arial" w:cs="Arial"/>
          <w:color w:val="000000"/>
          <w:sz w:val="16"/>
          <w:szCs w:val="16"/>
        </w:rPr>
        <w:t xml:space="preserve">3. </w:t>
      </w:r>
      <w:proofErr w:type="gramStart"/>
      <w:r w:rsidRPr="00990B86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990B86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</w:t>
      </w:r>
      <w:r w:rsidRPr="00990B8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</w:t>
      </w:r>
      <w:r w:rsidRPr="00990B8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990B86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990B86">
        <w:rPr>
          <w:rFonts w:ascii="Arial" w:hAnsi="Arial" w:cs="Arial"/>
          <w:color w:val="000000"/>
          <w:sz w:val="16"/>
          <w:szCs w:val="16"/>
        </w:rPr>
        <w:t>)</w:t>
      </w:r>
    </w:p>
    <w:p w:rsidR="00990B86" w:rsidRPr="00990B86" w:rsidRDefault="00990B86" w:rsidP="00990B8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 xml:space="preserve">4.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 и распространяется на правоотношения, возникшие с 1 февраля 2022 года.</w:t>
      </w:r>
    </w:p>
    <w:p w:rsidR="00AB0E49" w:rsidRPr="00C50A39" w:rsidRDefault="00AB0E49" w:rsidP="00D06CF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990B86" w:rsidRPr="00990B86" w:rsidRDefault="00990B86" w:rsidP="00990B86">
      <w:pPr>
        <w:ind w:left="5103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>Приложение</w:t>
      </w:r>
    </w:p>
    <w:p w:rsidR="00990B86" w:rsidRPr="00990B86" w:rsidRDefault="00990B86" w:rsidP="00990B86">
      <w:pPr>
        <w:ind w:left="5103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 xml:space="preserve">к решению Совета </w:t>
      </w:r>
    </w:p>
    <w:p w:rsidR="00990B86" w:rsidRPr="00990B86" w:rsidRDefault="00990B86" w:rsidP="00990B86">
      <w:pPr>
        <w:ind w:left="5103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</w:t>
      </w:r>
    </w:p>
    <w:p w:rsidR="00990B86" w:rsidRPr="00990B86" w:rsidRDefault="00990B86" w:rsidP="00990B86">
      <w:pPr>
        <w:ind w:left="5103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>от 11.02.2022  № 133</w:t>
      </w:r>
    </w:p>
    <w:p w:rsidR="00990B86" w:rsidRPr="00990B86" w:rsidRDefault="00990B86" w:rsidP="00990B86">
      <w:pPr>
        <w:rPr>
          <w:rFonts w:ascii="Arial" w:hAnsi="Arial" w:cs="Arial"/>
          <w:sz w:val="16"/>
          <w:szCs w:val="16"/>
        </w:rPr>
      </w:pPr>
    </w:p>
    <w:p w:rsidR="00990B86" w:rsidRPr="00990B86" w:rsidRDefault="00990B86" w:rsidP="00990B86">
      <w:pPr>
        <w:jc w:val="center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>СТОИМОСТЬ</w:t>
      </w:r>
    </w:p>
    <w:p w:rsidR="00990B86" w:rsidRPr="00990B86" w:rsidRDefault="00990B86" w:rsidP="00990B86">
      <w:pPr>
        <w:jc w:val="center"/>
        <w:rPr>
          <w:rFonts w:ascii="Arial" w:hAnsi="Arial" w:cs="Arial"/>
          <w:sz w:val="16"/>
          <w:szCs w:val="16"/>
        </w:rPr>
      </w:pPr>
      <w:r w:rsidRPr="00990B86">
        <w:rPr>
          <w:rFonts w:ascii="Arial" w:hAnsi="Arial" w:cs="Arial"/>
          <w:sz w:val="16"/>
          <w:szCs w:val="16"/>
        </w:rPr>
        <w:t xml:space="preserve">услуг, предоставляемых на территории Советского сельского поселения </w:t>
      </w:r>
      <w:proofErr w:type="spellStart"/>
      <w:r w:rsidRPr="00990B8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0B86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990B86" w:rsidRPr="00990B86" w:rsidRDefault="00990B86" w:rsidP="00990B8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952"/>
        <w:gridCol w:w="2801"/>
      </w:tblGrid>
      <w:tr w:rsidR="00990B86" w:rsidRPr="00990B86" w:rsidTr="00E10E93">
        <w:tc>
          <w:tcPr>
            <w:tcW w:w="11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90B8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90B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90B8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3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Наименование услуг</w:t>
            </w:r>
          </w:p>
        </w:tc>
        <w:tc>
          <w:tcPr>
            <w:tcW w:w="28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 xml:space="preserve">Стоимость с 01.02.2022 </w:t>
            </w:r>
          </w:p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990B86" w:rsidRPr="00990B86" w:rsidTr="00E10E93">
        <w:tc>
          <w:tcPr>
            <w:tcW w:w="11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953" w:type="dxa"/>
          </w:tcPr>
          <w:p w:rsidR="00990B86" w:rsidRPr="00990B86" w:rsidRDefault="00990B86" w:rsidP="00E10E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8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156,43</w:t>
            </w:r>
          </w:p>
        </w:tc>
      </w:tr>
      <w:tr w:rsidR="00990B86" w:rsidRPr="00990B86" w:rsidTr="00E10E93">
        <w:tc>
          <w:tcPr>
            <w:tcW w:w="1101" w:type="dxa"/>
          </w:tcPr>
          <w:p w:rsidR="00990B86" w:rsidRPr="00990B86" w:rsidRDefault="00990B86" w:rsidP="00E10E93">
            <w:pPr>
              <w:tabs>
                <w:tab w:val="left" w:pos="426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953" w:type="dxa"/>
          </w:tcPr>
          <w:p w:rsidR="00990B86" w:rsidRPr="00990B86" w:rsidRDefault="00990B86" w:rsidP="00E10E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 xml:space="preserve">Гроб стандартный, строганный из материалов толщиной 25-32 мм, обитый внутри и снаружи тканью </w:t>
            </w:r>
            <w:proofErr w:type="spellStart"/>
            <w:r w:rsidRPr="00990B86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990B86">
              <w:rPr>
                <w:rFonts w:ascii="Arial" w:hAnsi="Arial" w:cs="Arial"/>
                <w:sz w:val="16"/>
                <w:szCs w:val="16"/>
              </w:rPr>
              <w:t>/б с подушкой из стружки</w:t>
            </w:r>
          </w:p>
        </w:tc>
        <w:tc>
          <w:tcPr>
            <w:tcW w:w="28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2437,08</w:t>
            </w:r>
          </w:p>
        </w:tc>
      </w:tr>
      <w:tr w:rsidR="00990B86" w:rsidRPr="00990B86" w:rsidTr="00E10E93">
        <w:tc>
          <w:tcPr>
            <w:tcW w:w="1101" w:type="dxa"/>
          </w:tcPr>
          <w:p w:rsidR="00990B86" w:rsidRPr="00990B86" w:rsidRDefault="00990B86" w:rsidP="00E10E9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953" w:type="dxa"/>
          </w:tcPr>
          <w:p w:rsidR="00990B86" w:rsidRPr="00990B86" w:rsidRDefault="00990B86" w:rsidP="00E10E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Инвентарная табличка с указанием ФИО, даты рождения и смерти</w:t>
            </w:r>
          </w:p>
        </w:tc>
        <w:tc>
          <w:tcPr>
            <w:tcW w:w="28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244,13</w:t>
            </w:r>
          </w:p>
        </w:tc>
      </w:tr>
      <w:tr w:rsidR="00990B86" w:rsidRPr="00990B86" w:rsidTr="00E10E93">
        <w:tc>
          <w:tcPr>
            <w:tcW w:w="1101" w:type="dxa"/>
          </w:tcPr>
          <w:p w:rsidR="00990B86" w:rsidRPr="00990B86" w:rsidRDefault="00990B86" w:rsidP="00E10E9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953" w:type="dxa"/>
          </w:tcPr>
          <w:p w:rsidR="00990B86" w:rsidRPr="00990B86" w:rsidRDefault="00990B86" w:rsidP="00E10E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8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761,69</w:t>
            </w:r>
          </w:p>
        </w:tc>
      </w:tr>
      <w:tr w:rsidR="00990B86" w:rsidRPr="00990B86" w:rsidTr="00E10E93">
        <w:tc>
          <w:tcPr>
            <w:tcW w:w="11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953" w:type="dxa"/>
          </w:tcPr>
          <w:p w:rsidR="00990B86" w:rsidRPr="00990B86" w:rsidRDefault="00990B86" w:rsidP="00E10E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 xml:space="preserve">Перевозка тела (останков) умершего к месту захоронения </w:t>
            </w:r>
          </w:p>
        </w:tc>
        <w:tc>
          <w:tcPr>
            <w:tcW w:w="28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931,25</w:t>
            </w:r>
          </w:p>
        </w:tc>
      </w:tr>
      <w:tr w:rsidR="00990B86" w:rsidRPr="00990B86" w:rsidTr="00E10E93">
        <w:trPr>
          <w:trHeight w:val="540"/>
        </w:trPr>
        <w:tc>
          <w:tcPr>
            <w:tcW w:w="11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953" w:type="dxa"/>
          </w:tcPr>
          <w:p w:rsidR="00990B86" w:rsidRPr="00990B86" w:rsidRDefault="00990B86" w:rsidP="00E10E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 xml:space="preserve">Погребение </w:t>
            </w:r>
            <w:proofErr w:type="gramStart"/>
            <w:r w:rsidRPr="00990B86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990B86">
              <w:rPr>
                <w:rFonts w:ascii="Arial" w:hAnsi="Arial" w:cs="Arial"/>
                <w:sz w:val="16"/>
                <w:szCs w:val="16"/>
              </w:rPr>
              <w:t xml:space="preserve"> при рытье могилы вручную</w:t>
            </w:r>
          </w:p>
        </w:tc>
        <w:tc>
          <w:tcPr>
            <w:tcW w:w="28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2432,70</w:t>
            </w:r>
          </w:p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B86" w:rsidRPr="00990B86" w:rsidTr="00E10E93">
        <w:tc>
          <w:tcPr>
            <w:tcW w:w="11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953" w:type="dxa"/>
          </w:tcPr>
          <w:p w:rsidR="00990B86" w:rsidRPr="00990B86" w:rsidRDefault="00990B86" w:rsidP="00E10E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801" w:type="dxa"/>
          </w:tcPr>
          <w:p w:rsidR="00990B86" w:rsidRPr="00990B86" w:rsidRDefault="00990B86" w:rsidP="00E1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>6963,28</w:t>
            </w:r>
          </w:p>
        </w:tc>
      </w:tr>
    </w:tbl>
    <w:p w:rsidR="00990B86" w:rsidRPr="00990B86" w:rsidRDefault="00990B86" w:rsidP="00990B8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854" w:type="dxa"/>
        <w:tblLook w:val="01E0"/>
      </w:tblPr>
      <w:tblGrid>
        <w:gridCol w:w="9854"/>
      </w:tblGrid>
      <w:tr w:rsidR="00990B86" w:rsidRPr="00990B86" w:rsidTr="009077D6">
        <w:trPr>
          <w:trHeight w:val="870"/>
        </w:trPr>
        <w:tc>
          <w:tcPr>
            <w:tcW w:w="9854" w:type="dxa"/>
            <w:shd w:val="clear" w:color="auto" w:fill="auto"/>
          </w:tcPr>
          <w:p w:rsidR="00990B86" w:rsidRPr="00990B86" w:rsidRDefault="00990B86" w:rsidP="00E10E93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 xml:space="preserve">Глава Советского сельского поселения </w:t>
            </w:r>
          </w:p>
          <w:p w:rsidR="00990B86" w:rsidRDefault="00990B86" w:rsidP="00E10E93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0B8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90B86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Pr="00990B86">
              <w:rPr>
                <w:rFonts w:ascii="Arial" w:hAnsi="Arial" w:cs="Arial"/>
                <w:sz w:val="16"/>
                <w:szCs w:val="16"/>
              </w:rPr>
              <w:t xml:space="preserve">                    С.Ю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90B86">
              <w:rPr>
                <w:rFonts w:ascii="Arial" w:hAnsi="Arial" w:cs="Arial"/>
                <w:sz w:val="16"/>
                <w:szCs w:val="16"/>
              </w:rPr>
              <w:t>Копылов</w:t>
            </w:r>
          </w:p>
          <w:p w:rsidR="00990B86" w:rsidRDefault="00990B86" w:rsidP="00E10E93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90B86" w:rsidRDefault="00990B86" w:rsidP="00E10E93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90B86" w:rsidRDefault="00990B86" w:rsidP="00E10E93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90B86" w:rsidRPr="00AB0E49" w:rsidRDefault="00990B86" w:rsidP="00990B8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caps/>
                <w:spacing w:val="12"/>
                <w:sz w:val="16"/>
                <w:szCs w:val="16"/>
              </w:rPr>
              <w:lastRenderedPageBreak/>
              <w:t>СОВЕТ</w:t>
            </w:r>
          </w:p>
          <w:p w:rsidR="00990B86" w:rsidRPr="00AB0E49" w:rsidRDefault="00990B86" w:rsidP="00990B8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caps/>
                <w:spacing w:val="12"/>
                <w:sz w:val="16"/>
                <w:szCs w:val="16"/>
              </w:rPr>
              <w:t>СОВЕТСКОГО СЕЛЬСКОГО ПОСЕЛЕНИЯ</w:t>
            </w:r>
          </w:p>
          <w:p w:rsidR="00990B86" w:rsidRPr="00AB0E49" w:rsidRDefault="00990B86" w:rsidP="00990B86">
            <w:pPr>
              <w:ind w:right="-1"/>
              <w:jc w:val="center"/>
              <w:rPr>
                <w:rFonts w:ascii="Arial" w:hAnsi="Arial" w:cs="Arial"/>
                <w:caps/>
                <w:spacing w:val="20"/>
                <w:sz w:val="16"/>
                <w:szCs w:val="16"/>
              </w:rPr>
            </w:pPr>
            <w:r w:rsidRPr="00AB0E49">
              <w:rPr>
                <w:rFonts w:ascii="Arial" w:hAnsi="Arial" w:cs="Arial"/>
                <w:caps/>
                <w:spacing w:val="20"/>
                <w:sz w:val="16"/>
                <w:szCs w:val="16"/>
              </w:rPr>
              <w:t>НОВОКУБАНСКОГО РАЙОНА</w:t>
            </w:r>
          </w:p>
          <w:p w:rsidR="00990B86" w:rsidRPr="00AB0E49" w:rsidRDefault="00990B86" w:rsidP="00990B86">
            <w:pPr>
              <w:ind w:right="-1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AB0E49">
              <w:rPr>
                <w:rFonts w:ascii="Arial" w:hAnsi="Arial" w:cs="Arial"/>
                <w:spacing w:val="20"/>
                <w:sz w:val="16"/>
                <w:szCs w:val="16"/>
              </w:rPr>
              <w:t>РЕШЕНИЕ</w:t>
            </w:r>
          </w:p>
          <w:tbl>
            <w:tblPr>
              <w:tblW w:w="9780" w:type="dxa"/>
              <w:tblLook w:val="04A0"/>
            </w:tblPr>
            <w:tblGrid>
              <w:gridCol w:w="5066"/>
              <w:gridCol w:w="4714"/>
            </w:tblGrid>
            <w:tr w:rsidR="00990B86" w:rsidRPr="00AB0E49" w:rsidTr="00E10E93">
              <w:trPr>
                <w:trHeight w:val="261"/>
              </w:trPr>
              <w:tc>
                <w:tcPr>
                  <w:tcW w:w="5066" w:type="dxa"/>
                  <w:vAlign w:val="bottom"/>
                  <w:hideMark/>
                </w:tcPr>
                <w:p w:rsidR="00990B86" w:rsidRPr="00AB0E49" w:rsidRDefault="00990B86" w:rsidP="00E10E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E49">
                    <w:rPr>
                      <w:rFonts w:ascii="Arial" w:hAnsi="Arial" w:cs="Arial"/>
                      <w:sz w:val="16"/>
                      <w:szCs w:val="16"/>
                    </w:rPr>
                    <w:t xml:space="preserve">        от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11.02</w:t>
                  </w:r>
                  <w:r w:rsidRPr="00AB0E49">
                    <w:rPr>
                      <w:rFonts w:ascii="Arial" w:hAnsi="Arial" w:cs="Arial"/>
                      <w:sz w:val="16"/>
                      <w:szCs w:val="16"/>
                    </w:rPr>
                    <w:t>.202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AB0E49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4714" w:type="dxa"/>
                  <w:vAlign w:val="bottom"/>
                  <w:hideMark/>
                </w:tcPr>
                <w:p w:rsidR="00990B86" w:rsidRPr="00AB0E49" w:rsidRDefault="00990B86" w:rsidP="00990B8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E49">
                    <w:rPr>
                      <w:rFonts w:ascii="Arial" w:hAnsi="Arial" w:cs="Arial"/>
                      <w:sz w:val="16"/>
                      <w:szCs w:val="16"/>
                    </w:rPr>
                    <w:t>№ 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  <w:r w:rsidRPr="00AB0E49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990B86" w:rsidRPr="00361C99" w:rsidTr="00E10E93">
              <w:trPr>
                <w:trHeight w:val="345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990B86" w:rsidRPr="00361C99" w:rsidRDefault="00990B86" w:rsidP="00E10E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 w:rsidRPr="00361C99">
                    <w:rPr>
                      <w:rFonts w:ascii="Arial" w:hAnsi="Arial" w:cs="Arial"/>
                      <w:sz w:val="16"/>
                      <w:szCs w:val="16"/>
                    </w:rPr>
                    <w:t>т. Советская</w:t>
                  </w:r>
                </w:p>
              </w:tc>
            </w:tr>
          </w:tbl>
          <w:p w:rsidR="00990B86" w:rsidRDefault="00990B86" w:rsidP="00990B86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</w:p>
          <w:p w:rsidR="00990B86" w:rsidRPr="00990B86" w:rsidRDefault="00990B86" w:rsidP="00990B86">
            <w:pPr>
              <w:pStyle w:val="affe"/>
              <w:ind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B86">
              <w:rPr>
                <w:rFonts w:ascii="Arial" w:hAnsi="Arial" w:cs="Arial"/>
                <w:sz w:val="16"/>
                <w:szCs w:val="16"/>
              </w:rPr>
      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      </w:r>
            <w:proofErr w:type="gramEnd"/>
            <w:r w:rsidRPr="00990B86">
              <w:rPr>
                <w:rFonts w:ascii="Arial" w:hAnsi="Arial" w:cs="Arial"/>
                <w:sz w:val="16"/>
                <w:szCs w:val="16"/>
              </w:rPr>
              <w:t xml:space="preserve"> не </w:t>
            </w:r>
            <w:proofErr w:type="gramStart"/>
            <w:r w:rsidRPr="00990B86">
              <w:rPr>
                <w:rFonts w:ascii="Arial" w:hAnsi="Arial" w:cs="Arial"/>
                <w:sz w:val="16"/>
                <w:szCs w:val="16"/>
              </w:rPr>
              <w:t>установлена</w:t>
            </w:r>
            <w:proofErr w:type="gramEnd"/>
            <w:r w:rsidRPr="00990B86">
              <w:rPr>
                <w:rFonts w:ascii="Arial" w:hAnsi="Arial" w:cs="Arial"/>
                <w:sz w:val="16"/>
                <w:szCs w:val="16"/>
              </w:rPr>
              <w:t xml:space="preserve"> органами внутренних дел в определенные федеральным законодательством сроки, оказываемых на территории Советского сельского поселения </w:t>
            </w:r>
            <w:proofErr w:type="spellStart"/>
            <w:r w:rsidRPr="00990B8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90B8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990B86" w:rsidRPr="00990B86" w:rsidRDefault="00990B86" w:rsidP="00990B86">
            <w:pPr>
              <w:pStyle w:val="affe"/>
              <w:ind w:firstLine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B86" w:rsidRPr="00990B86" w:rsidRDefault="00990B86" w:rsidP="00990B86">
            <w:pPr>
              <w:pStyle w:val="2c"/>
              <w:shd w:val="clear" w:color="auto" w:fill="auto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</w:pPr>
            <w:proofErr w:type="gramStart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В целях реализации Федерального Закона от 12 января 1996 года № 8-ФЗ «О погребении и похоронном деле», Закона Краснодарского края от 04 февраля 2004 года № 666-КЗ «О погребении и похоронном деле в Краснодарском крае», Постановлением Правительства Российской Федерации от 27 января 2022 года № 57 «Об утверждении коэффициента индексации выплат, пособий и компенсаций в 2022 году», в соответствии со статьей 14 Федерального</w:t>
            </w:r>
            <w:proofErr w:type="gramEnd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закона от 06 октября 2003 года №131-Ф3 «Об общих принципах организации местного самоуправления в Российской Федерации», Совет Советского сельского поселения </w:t>
            </w:r>
            <w:proofErr w:type="spellStart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Новокубанского</w:t>
            </w:r>
            <w:proofErr w:type="spellEnd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района </w:t>
            </w:r>
            <w:r w:rsidRPr="00990B86">
              <w:rPr>
                <w:rStyle w:val="23pt"/>
                <w:rFonts w:ascii="Arial" w:hAnsi="Arial" w:cs="Arial"/>
                <w:sz w:val="16"/>
                <w:szCs w:val="16"/>
              </w:rPr>
              <w:t>решил:</w:t>
            </w:r>
          </w:p>
          <w:p w:rsidR="00990B86" w:rsidRPr="00990B86" w:rsidRDefault="00990B86" w:rsidP="00990B86">
            <w:pPr>
              <w:pStyle w:val="affe"/>
              <w:numPr>
                <w:ilvl w:val="0"/>
                <w:numId w:val="12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B86">
              <w:rPr>
                <w:rFonts w:ascii="Arial" w:hAnsi="Arial" w:cs="Arial"/>
                <w:sz w:val="16"/>
                <w:szCs w:val="16"/>
              </w:rPr>
      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      </w:r>
            <w:proofErr w:type="gramEnd"/>
            <w:r w:rsidRPr="00990B86">
              <w:rPr>
                <w:rFonts w:ascii="Arial" w:hAnsi="Arial" w:cs="Arial"/>
                <w:sz w:val="16"/>
                <w:szCs w:val="16"/>
              </w:rPr>
              <w:t xml:space="preserve"> не </w:t>
            </w:r>
            <w:proofErr w:type="gramStart"/>
            <w:r w:rsidRPr="00990B86">
              <w:rPr>
                <w:rFonts w:ascii="Arial" w:hAnsi="Arial" w:cs="Arial"/>
                <w:sz w:val="16"/>
                <w:szCs w:val="16"/>
              </w:rPr>
              <w:t>установлена</w:t>
            </w:r>
            <w:proofErr w:type="gramEnd"/>
            <w:r w:rsidRPr="00990B86">
              <w:rPr>
                <w:rFonts w:ascii="Arial" w:hAnsi="Arial" w:cs="Arial"/>
                <w:sz w:val="16"/>
                <w:szCs w:val="16"/>
              </w:rPr>
              <w:t xml:space="preserve"> органами внутренних дел, оказываемых на территории Советского сельского поселения </w:t>
            </w:r>
            <w:proofErr w:type="spellStart"/>
            <w:r w:rsidRPr="00990B8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90B86">
              <w:rPr>
                <w:rFonts w:ascii="Arial" w:hAnsi="Arial" w:cs="Arial"/>
                <w:sz w:val="16"/>
                <w:szCs w:val="16"/>
              </w:rPr>
              <w:t xml:space="preserve"> района, согласно приложению к настоящему решению.</w:t>
            </w:r>
          </w:p>
          <w:p w:rsidR="00990B86" w:rsidRPr="00990B86" w:rsidRDefault="00990B86" w:rsidP="00990B86">
            <w:pPr>
              <w:pStyle w:val="affe"/>
              <w:numPr>
                <w:ilvl w:val="0"/>
                <w:numId w:val="12"/>
              </w:numPr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sz w:val="16"/>
                <w:szCs w:val="16"/>
              </w:rPr>
              <w:t xml:space="preserve">Решение Совета Советского сельского поселения </w:t>
            </w:r>
            <w:proofErr w:type="spellStart"/>
            <w:r w:rsidRPr="00990B8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90B86">
              <w:rPr>
                <w:rFonts w:ascii="Arial" w:hAnsi="Arial" w:cs="Arial"/>
                <w:sz w:val="16"/>
                <w:szCs w:val="16"/>
              </w:rPr>
              <w:t xml:space="preserve"> района от 12 февраля 2021 №86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оказываемых на территории Советского сельского поселения </w:t>
            </w:r>
            <w:proofErr w:type="spellStart"/>
            <w:r w:rsidRPr="00990B8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90B86">
              <w:rPr>
                <w:rFonts w:ascii="Arial" w:hAnsi="Arial" w:cs="Arial"/>
                <w:sz w:val="16"/>
                <w:szCs w:val="16"/>
              </w:rPr>
              <w:t xml:space="preserve"> района» признать утратившим силу.</w:t>
            </w:r>
          </w:p>
          <w:p w:rsidR="00990B86" w:rsidRPr="00990B86" w:rsidRDefault="00990B86" w:rsidP="00990B86">
            <w:pPr>
              <w:pStyle w:val="affe"/>
              <w:numPr>
                <w:ilvl w:val="0"/>
                <w:numId w:val="12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B86">
              <w:rPr>
                <w:rFonts w:ascii="Arial" w:hAnsi="Arial" w:cs="Arial"/>
                <w:sz w:val="16"/>
                <w:szCs w:val="16"/>
              </w:rPr>
              <w:t>Разместить</w:t>
            </w:r>
            <w:proofErr w:type="gramEnd"/>
            <w:r w:rsidRPr="00990B86">
              <w:rPr>
                <w:rFonts w:ascii="Arial" w:hAnsi="Arial" w:cs="Arial"/>
                <w:sz w:val="16"/>
                <w:szCs w:val="16"/>
              </w:rPr>
              <w:t xml:space="preserve"> настоящее решение </w:t>
            </w:r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на официальном сайте администрации Советского сельского поселения </w:t>
            </w:r>
            <w:proofErr w:type="spellStart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Новокубанского</w:t>
            </w:r>
            <w:proofErr w:type="spellEnd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района.</w:t>
            </w:r>
          </w:p>
          <w:p w:rsidR="00990B86" w:rsidRPr="00990B86" w:rsidRDefault="00990B86" w:rsidP="00990B86">
            <w:pPr>
              <w:pStyle w:val="2c"/>
              <w:numPr>
                <w:ilvl w:val="0"/>
                <w:numId w:val="12"/>
              </w:numPr>
              <w:shd w:val="clear" w:color="auto" w:fill="auto"/>
              <w:tabs>
                <w:tab w:val="left" w:pos="1147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Контроль за</w:t>
            </w:r>
            <w:proofErr w:type="gramEnd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выполнением настоящего решения возложить на комиссию Совета Советского сельского поселения </w:t>
            </w:r>
            <w:proofErr w:type="spellStart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Новокубанского</w:t>
            </w:r>
            <w:proofErr w:type="spellEnd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района по финансам, бюджету, налогам и контролю (</w:t>
            </w:r>
            <w:proofErr w:type="spellStart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Белокурова</w:t>
            </w:r>
            <w:proofErr w:type="spellEnd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).</w:t>
            </w:r>
          </w:p>
          <w:p w:rsidR="00990B86" w:rsidRPr="00990B86" w:rsidRDefault="00990B86" w:rsidP="00990B86">
            <w:pPr>
              <w:pStyle w:val="2c"/>
              <w:numPr>
                <w:ilvl w:val="0"/>
                <w:numId w:val="12"/>
              </w:numPr>
              <w:shd w:val="clear" w:color="auto" w:fill="auto"/>
              <w:tabs>
                <w:tab w:val="left" w:pos="1147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      </w:r>
            <w:proofErr w:type="spellStart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Новокубанского</w:t>
            </w:r>
            <w:proofErr w:type="spellEnd"/>
            <w:r w:rsidRPr="00990B86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района» и распространяется на правоотношения, возникшие с 01 февраля 2022 года.</w:t>
            </w:r>
          </w:p>
          <w:p w:rsidR="00990B86" w:rsidRPr="00990B86" w:rsidRDefault="00990B86" w:rsidP="00990B86">
            <w:pPr>
              <w:ind w:firstLine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B86" w:rsidRPr="008816AE" w:rsidRDefault="00990B86" w:rsidP="00990B86">
            <w:pPr>
              <w:pStyle w:val="a6"/>
              <w:ind w:right="-28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Глава </w:t>
            </w: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ab/>
              <w:t>Председатель Совета</w:t>
            </w:r>
          </w:p>
          <w:p w:rsidR="00990B86" w:rsidRPr="008816AE" w:rsidRDefault="00990B86" w:rsidP="00990B86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Советского сельского поселения</w:t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  <w:t>Советского сельского поселения</w:t>
            </w:r>
          </w:p>
          <w:p w:rsidR="00990B86" w:rsidRPr="008816AE" w:rsidRDefault="00990B86" w:rsidP="00990B86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</w:p>
          <w:p w:rsidR="00990B86" w:rsidRDefault="00990B86" w:rsidP="00990B86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  <w:t>С.Ю.Копылов</w:t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</w:r>
            <w:r w:rsidRPr="008816AE">
              <w:rPr>
                <w:rFonts w:ascii="Arial" w:hAnsi="Arial" w:cs="Arial"/>
                <w:sz w:val="16"/>
                <w:szCs w:val="16"/>
              </w:rPr>
              <w:tab/>
              <w:t>С.Ю.Гуров</w:t>
            </w:r>
          </w:p>
          <w:p w:rsidR="009077D6" w:rsidRDefault="009077D6" w:rsidP="00990B86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</w:p>
          <w:p w:rsidR="009077D6" w:rsidRPr="009077D6" w:rsidRDefault="009077D6" w:rsidP="009077D6">
            <w:pPr>
              <w:ind w:firstLine="5387"/>
              <w:rPr>
                <w:rFonts w:ascii="Arial" w:hAnsi="Arial" w:cs="Arial"/>
                <w:sz w:val="16"/>
                <w:szCs w:val="16"/>
              </w:rPr>
            </w:pPr>
            <w:r w:rsidRPr="009077D6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  <w:p w:rsidR="009077D6" w:rsidRPr="009077D6" w:rsidRDefault="009077D6" w:rsidP="009077D6">
            <w:pPr>
              <w:ind w:firstLine="5387"/>
              <w:rPr>
                <w:rFonts w:ascii="Arial" w:hAnsi="Arial" w:cs="Arial"/>
                <w:sz w:val="16"/>
                <w:szCs w:val="16"/>
              </w:rPr>
            </w:pPr>
            <w:r w:rsidRPr="009077D6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</w:p>
          <w:p w:rsidR="009077D6" w:rsidRPr="009077D6" w:rsidRDefault="009077D6" w:rsidP="009077D6">
            <w:pPr>
              <w:tabs>
                <w:tab w:val="left" w:pos="5387"/>
              </w:tabs>
              <w:ind w:firstLine="5387"/>
              <w:rPr>
                <w:rFonts w:ascii="Arial" w:hAnsi="Arial" w:cs="Arial"/>
                <w:sz w:val="16"/>
                <w:szCs w:val="16"/>
              </w:rPr>
            </w:pPr>
            <w:r w:rsidRPr="009077D6">
              <w:rPr>
                <w:rFonts w:ascii="Arial" w:hAnsi="Arial" w:cs="Arial"/>
                <w:sz w:val="16"/>
                <w:szCs w:val="16"/>
              </w:rPr>
              <w:t>Советского сельского поселения</w:t>
            </w:r>
          </w:p>
          <w:p w:rsidR="009077D6" w:rsidRPr="009077D6" w:rsidRDefault="009077D6" w:rsidP="009077D6">
            <w:pPr>
              <w:tabs>
                <w:tab w:val="left" w:pos="5387"/>
              </w:tabs>
              <w:ind w:firstLine="53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7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77D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9077D6" w:rsidRPr="009077D6" w:rsidRDefault="009077D6" w:rsidP="009077D6">
            <w:pPr>
              <w:ind w:firstLine="5387"/>
              <w:rPr>
                <w:rFonts w:ascii="Arial" w:hAnsi="Arial" w:cs="Arial"/>
                <w:sz w:val="16"/>
                <w:szCs w:val="16"/>
              </w:rPr>
            </w:pPr>
            <w:r w:rsidRPr="009077D6">
              <w:rPr>
                <w:rFonts w:ascii="Arial" w:hAnsi="Arial" w:cs="Arial"/>
                <w:sz w:val="16"/>
                <w:szCs w:val="16"/>
              </w:rPr>
              <w:t>от 11.02.2022 № 134</w:t>
            </w:r>
          </w:p>
          <w:p w:rsidR="009077D6" w:rsidRPr="009077D6" w:rsidRDefault="009077D6" w:rsidP="009077D6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7D6" w:rsidRPr="009077D6" w:rsidRDefault="009077D6" w:rsidP="009077D6">
            <w:pPr>
              <w:widowControl w:val="0"/>
              <w:autoSpaceDE w:val="0"/>
              <w:autoSpaceDN w:val="0"/>
              <w:adjustRightInd w:val="0"/>
              <w:spacing w:before="108" w:after="108"/>
              <w:ind w:left="142" w:right="140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077D6">
              <w:rPr>
                <w:rFonts w:ascii="Arial" w:hAnsi="Arial" w:cs="Arial"/>
                <w:bCs/>
                <w:sz w:val="16"/>
                <w:szCs w:val="16"/>
              </w:rPr>
      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      </w:r>
            <w:proofErr w:type="gramEnd"/>
            <w:r w:rsidRPr="009077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9077D6">
              <w:rPr>
                <w:rFonts w:ascii="Arial" w:hAnsi="Arial" w:cs="Arial"/>
                <w:bCs/>
                <w:sz w:val="16"/>
                <w:szCs w:val="16"/>
              </w:rPr>
              <w:t>установлена</w:t>
            </w:r>
            <w:proofErr w:type="gramEnd"/>
            <w:r w:rsidRPr="009077D6">
              <w:rPr>
                <w:rFonts w:ascii="Arial" w:hAnsi="Arial" w:cs="Arial"/>
                <w:bCs/>
                <w:sz w:val="16"/>
                <w:szCs w:val="16"/>
              </w:rPr>
              <w:t xml:space="preserve"> органами внутренних дел, оказываемых на территории Советского сельского поселения </w:t>
            </w:r>
            <w:proofErr w:type="spellStart"/>
            <w:r w:rsidRPr="009077D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9077D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  <w:p w:rsidR="009077D6" w:rsidRPr="009077D6" w:rsidRDefault="009077D6" w:rsidP="009077D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591"/>
              <w:gridCol w:w="6843"/>
              <w:gridCol w:w="2086"/>
            </w:tblGrid>
            <w:tr w:rsidR="009077D6" w:rsidRPr="009077D6" w:rsidTr="00E10E93"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proofErr w:type="spellStart"/>
                  <w:proofErr w:type="gramStart"/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spellStart"/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Наименование услуги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Стоимость услуг, рублей</w:t>
                  </w:r>
                </w:p>
              </w:tc>
            </w:tr>
            <w:tr w:rsidR="009077D6" w:rsidRPr="009077D6" w:rsidTr="00E10E93">
              <w:tc>
                <w:tcPr>
                  <w:tcW w:w="59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156,43</w:t>
                  </w:r>
                </w:p>
              </w:tc>
            </w:tr>
            <w:tr w:rsidR="009077D6" w:rsidRPr="009077D6" w:rsidTr="00E10E93">
              <w:tc>
                <w:tcPr>
                  <w:tcW w:w="59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Облачение тела умершего (погибшего)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758,95</w:t>
                  </w:r>
                </w:p>
              </w:tc>
            </w:tr>
            <w:tr w:rsidR="009077D6" w:rsidRPr="009077D6" w:rsidTr="00E10E93">
              <w:tc>
                <w:tcPr>
                  <w:tcW w:w="59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 xml:space="preserve">Гроб стандартный, строганный, из материалов толщиной 25 - 32 мм, обитый внутри и снаружи тканью </w:t>
                  </w:r>
                  <w:proofErr w:type="spellStart"/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/б с подушкой из стружки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2436,92</w:t>
                  </w:r>
                </w:p>
              </w:tc>
            </w:tr>
            <w:tr w:rsidR="009077D6" w:rsidRPr="009077D6" w:rsidTr="00E10E93">
              <w:tc>
                <w:tcPr>
                  <w:tcW w:w="59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Перевозка тела (останков) умершего (погибшего) к месту захоронения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930,91</w:t>
                  </w:r>
                </w:p>
              </w:tc>
            </w:tr>
            <w:tr w:rsidR="009077D6" w:rsidRPr="009077D6" w:rsidTr="00E10E93">
              <w:tc>
                <w:tcPr>
                  <w:tcW w:w="59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Погребение умершего (погибшего) при рытье могилы вручную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2372,63</w:t>
                  </w:r>
                </w:p>
              </w:tc>
            </w:tr>
            <w:tr w:rsidR="009077D6" w:rsidRPr="009077D6" w:rsidTr="00E10E93">
              <w:tc>
                <w:tcPr>
                  <w:tcW w:w="59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Инвентарная табличка с указанием ФИО, даты рождения и смерти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240,46</w:t>
                  </w:r>
                </w:p>
              </w:tc>
            </w:tr>
            <w:tr w:rsidR="009077D6" w:rsidRPr="009077D6" w:rsidTr="00E10E93">
              <w:tc>
                <w:tcPr>
                  <w:tcW w:w="59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ИТОГО вручную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077D6" w:rsidRPr="009077D6" w:rsidRDefault="009077D6" w:rsidP="00E10E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6896,30</w:t>
                  </w:r>
                </w:p>
              </w:tc>
            </w:tr>
          </w:tbl>
          <w:p w:rsidR="009077D6" w:rsidRPr="009077D6" w:rsidRDefault="009077D6" w:rsidP="009077D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47" w:type="dxa"/>
              <w:tblLook w:val="04A0"/>
            </w:tblPr>
            <w:tblGrid>
              <w:gridCol w:w="5211"/>
              <w:gridCol w:w="4536"/>
            </w:tblGrid>
            <w:tr w:rsidR="009077D6" w:rsidRPr="009077D6" w:rsidTr="00E10E93">
              <w:tc>
                <w:tcPr>
                  <w:tcW w:w="5211" w:type="dxa"/>
                  <w:hideMark/>
                </w:tcPr>
                <w:p w:rsidR="009077D6" w:rsidRPr="009077D6" w:rsidRDefault="009077D6" w:rsidP="00E10E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 xml:space="preserve">Глава Советского сельского поселения </w:t>
                  </w:r>
                </w:p>
                <w:p w:rsidR="009077D6" w:rsidRPr="009077D6" w:rsidRDefault="009077D6" w:rsidP="00E10E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4536" w:type="dxa"/>
                  <w:vAlign w:val="bottom"/>
                  <w:hideMark/>
                </w:tcPr>
                <w:p w:rsidR="009077D6" w:rsidRPr="009077D6" w:rsidRDefault="009077D6" w:rsidP="00E10E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D6">
                    <w:rPr>
                      <w:rFonts w:ascii="Arial" w:hAnsi="Arial" w:cs="Arial"/>
                      <w:sz w:val="16"/>
                      <w:szCs w:val="16"/>
                    </w:rPr>
                    <w:t>С.Ю.Копылов</w:t>
                  </w:r>
                </w:p>
              </w:tc>
            </w:tr>
          </w:tbl>
          <w:p w:rsidR="009077D6" w:rsidRPr="008816AE" w:rsidRDefault="009077D6" w:rsidP="00990B86">
            <w:pPr>
              <w:pStyle w:val="a6"/>
              <w:ind w:right="-28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B86" w:rsidRPr="00990B86" w:rsidRDefault="00990B86" w:rsidP="00E10E93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18C8" w:rsidRDefault="00C918C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C229B" w:rsidRDefault="00CC229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9077D6">
              <w:rPr>
                <w:rFonts w:ascii="Arial" w:hAnsi="Arial" w:cs="Arial"/>
                <w:sz w:val="16"/>
                <w:szCs w:val="16"/>
              </w:rPr>
              <w:t>11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77D6">
              <w:rPr>
                <w:rFonts w:ascii="Arial" w:hAnsi="Arial" w:cs="Arial"/>
                <w:sz w:val="16"/>
                <w:szCs w:val="16"/>
              </w:rPr>
              <w:t>феврал</w:t>
            </w:r>
            <w:r w:rsidR="00C918C8">
              <w:rPr>
                <w:rFonts w:ascii="Arial" w:hAnsi="Arial" w:cs="Arial"/>
                <w:sz w:val="16"/>
                <w:szCs w:val="16"/>
              </w:rPr>
              <w:t>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9077D6">
              <w:rPr>
                <w:rFonts w:ascii="Arial" w:hAnsi="Arial" w:cs="Arial"/>
                <w:sz w:val="16"/>
                <w:szCs w:val="16"/>
              </w:rPr>
              <w:t>1</w:t>
            </w:r>
            <w:r w:rsidR="005F485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077D6">
              <w:rPr>
                <w:rFonts w:ascii="Arial" w:hAnsi="Arial" w:cs="Arial"/>
                <w:sz w:val="16"/>
                <w:szCs w:val="16"/>
              </w:rPr>
              <w:t>14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9077D6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C2" w:rsidRDefault="007219C2">
      <w:r>
        <w:separator/>
      </w:r>
    </w:p>
  </w:endnote>
  <w:endnote w:type="continuationSeparator" w:id="0">
    <w:p w:rsidR="007219C2" w:rsidRDefault="0072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20C09" w:rsidRDefault="00C00DAA">
        <w:pPr>
          <w:pStyle w:val="af5"/>
          <w:jc w:val="right"/>
        </w:pPr>
        <w:fldSimple w:instr=" PAGE   \* MERGEFORMAT ">
          <w:r w:rsidR="009077D6">
            <w:rPr>
              <w:noProof/>
            </w:rPr>
            <w:t>2</w:t>
          </w:r>
        </w:fldSimple>
      </w:p>
    </w:sdtContent>
  </w:sdt>
  <w:p w:rsidR="00820C09" w:rsidRDefault="00820C0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C2" w:rsidRDefault="007219C2">
      <w:r>
        <w:separator/>
      </w:r>
    </w:p>
  </w:footnote>
  <w:footnote w:type="continuationSeparator" w:id="0">
    <w:p w:rsidR="007219C2" w:rsidRDefault="0072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09" w:rsidRDefault="00C00DA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20C0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20C09" w:rsidRDefault="00820C0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B0B24026"/>
    <w:lvl w:ilvl="0" w:tplc="5D8E7FE2">
      <w:start w:val="1"/>
      <w:numFmt w:val="decimal"/>
      <w:lvlText w:val="%1."/>
      <w:lvlJc w:val="left"/>
      <w:pPr>
        <w:ind w:left="432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4781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6498"/>
    <w:rsid w:val="006302BD"/>
    <w:rsid w:val="00636220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19C2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077D6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0B86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0DAA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F8C5-DA83-42D2-86E5-CA50F3A2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8846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51</cp:revision>
  <cp:lastPrinted>2022-02-11T12:02:00Z</cp:lastPrinted>
  <dcterms:created xsi:type="dcterms:W3CDTF">2020-08-20T12:44:00Z</dcterms:created>
  <dcterms:modified xsi:type="dcterms:W3CDTF">2022-02-11T12:08:00Z</dcterms:modified>
</cp:coreProperties>
</file>