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Look w:val="0000"/>
      </w:tblPr>
      <w:tblGrid>
        <w:gridCol w:w="5066"/>
        <w:gridCol w:w="4714"/>
      </w:tblGrid>
      <w:tr w:rsidR="006873F3" w:rsidRPr="00860833" w:rsidTr="00F4109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780" w:type="dxa"/>
            <w:gridSpan w:val="2"/>
            <w:vAlign w:val="bottom"/>
          </w:tcPr>
          <w:p w:rsidR="006873F3" w:rsidRPr="00860833" w:rsidRDefault="006873F3" w:rsidP="00F4109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0075" cy="6858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3F3" w:rsidRPr="00860833" w:rsidTr="00F4109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9780" w:type="dxa"/>
            <w:gridSpan w:val="2"/>
            <w:vAlign w:val="bottom"/>
          </w:tcPr>
          <w:p w:rsidR="006873F3" w:rsidRPr="00211892" w:rsidRDefault="006873F3" w:rsidP="00F41097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6873F3" w:rsidRPr="00860833" w:rsidTr="00F4109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780" w:type="dxa"/>
            <w:gridSpan w:val="2"/>
            <w:vAlign w:val="bottom"/>
          </w:tcPr>
          <w:p w:rsidR="006873F3" w:rsidRPr="00211892" w:rsidRDefault="006873F3" w:rsidP="00F41097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СОВЕТСКОГО СЕЛЬСКОГО ПОСЕЛЕНИЯ</w:t>
            </w:r>
          </w:p>
        </w:tc>
      </w:tr>
      <w:tr w:rsidR="006873F3" w:rsidRPr="00860833" w:rsidTr="00F4109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9780" w:type="dxa"/>
            <w:gridSpan w:val="2"/>
            <w:vAlign w:val="bottom"/>
          </w:tcPr>
          <w:p w:rsidR="006873F3" w:rsidRPr="00E64369" w:rsidRDefault="006873F3" w:rsidP="00F41097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НОВОКУБАНСКОГО </w:t>
            </w:r>
            <w:r w:rsidRPr="00E64369">
              <w:rPr>
                <w:spacing w:val="20"/>
                <w:sz w:val="28"/>
                <w:szCs w:val="28"/>
              </w:rPr>
              <w:t>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6873F3" w:rsidRPr="00211892" w:rsidRDefault="006873F3" w:rsidP="00F41097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6873F3" w:rsidRPr="00A80E98" w:rsidTr="00F4109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9780" w:type="dxa"/>
            <w:gridSpan w:val="2"/>
            <w:vAlign w:val="bottom"/>
          </w:tcPr>
          <w:p w:rsidR="006873F3" w:rsidRPr="00211892" w:rsidRDefault="006873F3" w:rsidP="00F41097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6873F3" w:rsidRPr="00A80E98" w:rsidTr="00F4109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66" w:type="dxa"/>
            <w:vAlign w:val="bottom"/>
          </w:tcPr>
          <w:p w:rsidR="006873F3" w:rsidRPr="00A80E98" w:rsidRDefault="006873F3" w:rsidP="00F41097">
            <w:pPr>
              <w:rPr>
                <w:sz w:val="28"/>
              </w:rPr>
            </w:pPr>
            <w:r w:rsidRPr="00A80E98">
              <w:rPr>
                <w:sz w:val="28"/>
              </w:rPr>
              <w:t>от _____________</w:t>
            </w:r>
          </w:p>
        </w:tc>
        <w:tc>
          <w:tcPr>
            <w:tcW w:w="4714" w:type="dxa"/>
            <w:vAlign w:val="bottom"/>
          </w:tcPr>
          <w:p w:rsidR="006873F3" w:rsidRPr="00A80E98" w:rsidRDefault="006873F3" w:rsidP="00F41097">
            <w:pPr>
              <w:jc w:val="right"/>
              <w:rPr>
                <w:sz w:val="28"/>
              </w:rPr>
            </w:pPr>
            <w:r w:rsidRPr="00A80E98">
              <w:rPr>
                <w:sz w:val="28"/>
              </w:rPr>
              <w:t>№ ____________</w:t>
            </w:r>
          </w:p>
        </w:tc>
      </w:tr>
      <w:tr w:rsidR="006873F3" w:rsidRPr="00A80E98" w:rsidTr="00F4109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780" w:type="dxa"/>
            <w:gridSpan w:val="2"/>
            <w:vAlign w:val="bottom"/>
          </w:tcPr>
          <w:p w:rsidR="006873F3" w:rsidRPr="00A80E98" w:rsidRDefault="006873F3" w:rsidP="00F410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 Советская</w:t>
            </w:r>
          </w:p>
        </w:tc>
      </w:tr>
    </w:tbl>
    <w:p w:rsidR="006873F3" w:rsidRPr="00860833" w:rsidRDefault="006873F3" w:rsidP="006873F3">
      <w:pPr>
        <w:rPr>
          <w:sz w:val="28"/>
          <w:szCs w:val="28"/>
        </w:rPr>
      </w:pPr>
    </w:p>
    <w:p w:rsidR="00610CDF" w:rsidRDefault="00610CDF">
      <w:pPr>
        <w:pStyle w:val="ConsPlusNormal"/>
        <w:jc w:val="both"/>
        <w:outlineLvl w:val="0"/>
      </w:pPr>
    </w:p>
    <w:p w:rsidR="006C19F4" w:rsidRDefault="006C19F4" w:rsidP="00F85612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осуществления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 внутреннего финансового контроля и внутреннего финансового аудита</w:t>
      </w:r>
    </w:p>
    <w:p w:rsidR="00610CDF" w:rsidRDefault="00610CDF" w:rsidP="00F85612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873F3" w:rsidRPr="00F85612" w:rsidRDefault="006873F3" w:rsidP="00F85612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10CDF" w:rsidRPr="00F85612" w:rsidRDefault="00610CDF" w:rsidP="00754E57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754E57">
          <w:rPr>
            <w:rFonts w:ascii="Times New Roman" w:hAnsi="Times New Roman" w:cs="Times New Roman"/>
            <w:sz w:val="28"/>
            <w:szCs w:val="28"/>
          </w:rPr>
          <w:t>пунктом 5 статьи 160.2-1</w:t>
        </w:r>
      </w:hyperlink>
      <w:r w:rsidRPr="00F8561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постановляю:</w:t>
      </w:r>
    </w:p>
    <w:p w:rsidR="00610CDF" w:rsidRPr="00F85612" w:rsidRDefault="00610CDF" w:rsidP="00754E57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754E5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85612">
        <w:rPr>
          <w:rFonts w:ascii="Times New Roman" w:hAnsi="Times New Roman" w:cs="Times New Roman"/>
          <w:sz w:val="28"/>
          <w:szCs w:val="28"/>
        </w:rPr>
        <w:t xml:space="preserve"> осуществления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 внутреннего финансового контроля и внутреннего финансового аудита (прилагается).</w:t>
      </w:r>
    </w:p>
    <w:p w:rsidR="006C19F4" w:rsidRDefault="00610CDF" w:rsidP="00754E57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2. Главным распорядителям (распорядителям) средств местного бюджета, главным администраторам (администраторам) доходов местного бюджета, главным администраторам (администраторам) источников финансирования дефицита местного бюджета обеспечить осуществление внутреннего финансового контроля и внутреннего финансового аудита.</w:t>
      </w:r>
    </w:p>
    <w:p w:rsidR="006C19F4" w:rsidRDefault="00610CDF" w:rsidP="00754E57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C19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19F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C735B1">
        <w:rPr>
          <w:rFonts w:ascii="Times New Roman" w:hAnsi="Times New Roman" w:cs="Times New Roman"/>
          <w:sz w:val="28"/>
          <w:szCs w:val="28"/>
        </w:rPr>
        <w:t>Советского сельского поселения</w:t>
      </w:r>
      <w:r w:rsidR="006C1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9F4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="006C19F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C735B1">
        <w:rPr>
          <w:rFonts w:ascii="Times New Roman" w:hAnsi="Times New Roman" w:cs="Times New Roman"/>
          <w:sz w:val="28"/>
          <w:szCs w:val="28"/>
        </w:rPr>
        <w:t>А.Н.Солянова</w:t>
      </w:r>
      <w:proofErr w:type="spellEnd"/>
      <w:r w:rsidR="006C19F4">
        <w:rPr>
          <w:rFonts w:ascii="Times New Roman" w:hAnsi="Times New Roman" w:cs="Times New Roman"/>
          <w:sz w:val="28"/>
          <w:szCs w:val="28"/>
        </w:rPr>
        <w:t>.</w:t>
      </w:r>
    </w:p>
    <w:p w:rsidR="00754E57" w:rsidRDefault="00754E57" w:rsidP="00754E57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0CDF" w:rsidRPr="00F856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Настоящие п</w:t>
      </w:r>
      <w:r w:rsidR="00610CDF" w:rsidRPr="00F85612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его официального опубликования на официальном сайте администрации </w:t>
      </w:r>
      <w:r w:rsidR="00C735B1">
        <w:rPr>
          <w:rFonts w:ascii="Times New Roman" w:hAnsi="Times New Roman" w:cs="Times New Roman"/>
          <w:sz w:val="28"/>
          <w:szCs w:val="28"/>
        </w:rPr>
        <w:t>Советского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  <w:r w:rsidR="00C735B1" w:rsidRPr="00C73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DE7" w:rsidRDefault="00040DE7" w:rsidP="00754E57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4E57" w:rsidRDefault="00754E57" w:rsidP="006C19F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E57" w:rsidRDefault="00754E57" w:rsidP="006C19F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E57" w:rsidRPr="00754E57" w:rsidRDefault="00754E57" w:rsidP="00040DE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54E5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735B1">
        <w:rPr>
          <w:rFonts w:ascii="Times New Roman" w:hAnsi="Times New Roman" w:cs="Times New Roman"/>
          <w:sz w:val="28"/>
          <w:szCs w:val="28"/>
        </w:rPr>
        <w:t>Советского сельского поселения</w:t>
      </w:r>
    </w:p>
    <w:p w:rsidR="00754E57" w:rsidRDefault="00754E57" w:rsidP="00040DE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4E57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754E5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54E57">
        <w:rPr>
          <w:rFonts w:ascii="Times New Roman" w:hAnsi="Times New Roman" w:cs="Times New Roman"/>
          <w:sz w:val="28"/>
          <w:szCs w:val="28"/>
        </w:rPr>
        <w:tab/>
      </w:r>
      <w:r w:rsidRPr="00754E57">
        <w:rPr>
          <w:rFonts w:ascii="Times New Roman" w:hAnsi="Times New Roman" w:cs="Times New Roman"/>
          <w:sz w:val="28"/>
          <w:szCs w:val="28"/>
        </w:rPr>
        <w:tab/>
      </w:r>
      <w:r w:rsidRPr="00754E57">
        <w:rPr>
          <w:rFonts w:ascii="Times New Roman" w:hAnsi="Times New Roman" w:cs="Times New Roman"/>
          <w:sz w:val="28"/>
          <w:szCs w:val="28"/>
        </w:rPr>
        <w:tab/>
      </w:r>
      <w:r w:rsidR="00C735B1">
        <w:rPr>
          <w:rFonts w:ascii="Times New Roman" w:hAnsi="Times New Roman" w:cs="Times New Roman"/>
          <w:sz w:val="28"/>
          <w:szCs w:val="28"/>
        </w:rPr>
        <w:t xml:space="preserve">                                     С.Ю.Копылов</w:t>
      </w:r>
    </w:p>
    <w:p w:rsidR="00C735B1" w:rsidRDefault="00C735B1" w:rsidP="00040DE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637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7"/>
      </w:tblGrid>
      <w:tr w:rsidR="00F970F5" w:rsidTr="00E3161C">
        <w:trPr>
          <w:trHeight w:val="1889"/>
        </w:trPr>
        <w:tc>
          <w:tcPr>
            <w:tcW w:w="4637" w:type="dxa"/>
          </w:tcPr>
          <w:p w:rsidR="00F970F5" w:rsidRPr="00EC716A" w:rsidRDefault="00F970F5" w:rsidP="00E316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F970F5" w:rsidRPr="00EC716A" w:rsidRDefault="00F970F5" w:rsidP="00E316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  <w:r w:rsidR="00C735B1"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Советского сельского поселения </w:t>
            </w:r>
            <w:proofErr w:type="spellStart"/>
            <w:r w:rsidRPr="00EC716A"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proofErr w:type="spellEnd"/>
            <w:r w:rsidRPr="00EC716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F970F5" w:rsidRDefault="00F970F5" w:rsidP="00C735B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716A">
              <w:rPr>
                <w:rFonts w:ascii="Times New Roman" w:hAnsi="Times New Roman" w:cs="Times New Roman"/>
                <w:sz w:val="28"/>
                <w:szCs w:val="28"/>
              </w:rPr>
              <w:t>т__________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EC716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735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C7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EC716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F970F5" w:rsidRDefault="00F970F5" w:rsidP="00F970F5">
      <w:pPr>
        <w:pStyle w:val="ConsPlusNormal"/>
        <w:ind w:righ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70F5" w:rsidRPr="00F85612" w:rsidRDefault="00F970F5" w:rsidP="00F970F5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F85612">
        <w:rPr>
          <w:rFonts w:ascii="Times New Roman" w:hAnsi="Times New Roman" w:cs="Times New Roman"/>
          <w:sz w:val="28"/>
          <w:szCs w:val="28"/>
        </w:rPr>
        <w:t>ПОРЯДОК</w:t>
      </w:r>
    </w:p>
    <w:p w:rsidR="00F970F5" w:rsidRPr="00F85612" w:rsidRDefault="00F970F5" w:rsidP="00F970F5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осуществления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 внутреннего финансового контроля и внутреннего финансового аудита</w:t>
      </w:r>
    </w:p>
    <w:p w:rsidR="00F970F5" w:rsidRPr="00F85612" w:rsidRDefault="00F970F5" w:rsidP="00F970F5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970F5" w:rsidRPr="00F85612" w:rsidRDefault="00F970F5" w:rsidP="00F970F5">
      <w:pPr>
        <w:pStyle w:val="ConsPlusNormal"/>
        <w:ind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970F5" w:rsidRPr="00F85612" w:rsidRDefault="00F970F5" w:rsidP="00F970F5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970F5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F85612">
        <w:rPr>
          <w:rFonts w:ascii="Times New Roman" w:hAnsi="Times New Roman" w:cs="Times New Roman"/>
          <w:sz w:val="28"/>
          <w:szCs w:val="28"/>
        </w:rPr>
        <w:t>Настоящий Порядок определяет правила осуществления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 внутреннего финансового контроля и внутреннего финансового аудита.</w:t>
      </w:r>
    </w:p>
    <w:p w:rsidR="00F970F5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1.2.Указанный Порядок распространяется на следующих главных распорядителей (распорядителей)</w:t>
      </w:r>
      <w:r w:rsidR="00DA531B">
        <w:rPr>
          <w:rFonts w:ascii="Times New Roman" w:hAnsi="Times New Roman" w:cs="Times New Roman"/>
          <w:sz w:val="28"/>
          <w:szCs w:val="28"/>
        </w:rPr>
        <w:t xml:space="preserve"> </w:t>
      </w:r>
      <w:r w:rsidRPr="00354F31">
        <w:rPr>
          <w:rFonts w:ascii="Times New Roman" w:hAnsi="Times New Roman" w:cs="Times New Roman"/>
          <w:sz w:val="28"/>
          <w:szCs w:val="28"/>
        </w:rPr>
        <w:t>средств местного бюджета, главны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54F31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4F31">
        <w:rPr>
          <w:rFonts w:ascii="Times New Roman" w:hAnsi="Times New Roman" w:cs="Times New Roman"/>
          <w:sz w:val="28"/>
          <w:szCs w:val="28"/>
        </w:rPr>
        <w:t xml:space="preserve"> (администратор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4F31">
        <w:rPr>
          <w:rFonts w:ascii="Times New Roman" w:hAnsi="Times New Roman" w:cs="Times New Roman"/>
          <w:sz w:val="28"/>
          <w:szCs w:val="28"/>
        </w:rPr>
        <w:t>) доходов местного бюджета, главны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54F31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4F31">
        <w:rPr>
          <w:rFonts w:ascii="Times New Roman" w:hAnsi="Times New Roman" w:cs="Times New Roman"/>
          <w:sz w:val="28"/>
          <w:szCs w:val="28"/>
        </w:rPr>
        <w:t xml:space="preserve"> (администратор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4F31">
        <w:rPr>
          <w:rFonts w:ascii="Times New Roman" w:hAnsi="Times New Roman" w:cs="Times New Roman"/>
          <w:sz w:val="28"/>
          <w:szCs w:val="28"/>
        </w:rPr>
        <w:t>) источников финансирования дефицита местного бюджета</w:t>
      </w:r>
      <w:r>
        <w:rPr>
          <w:rFonts w:ascii="Times New Roman" w:hAnsi="Times New Roman" w:cs="Times New Roman"/>
          <w:sz w:val="28"/>
          <w:szCs w:val="28"/>
        </w:rPr>
        <w:t>, имеющих подведомственные учреждения:</w:t>
      </w:r>
    </w:p>
    <w:p w:rsidR="00F970F5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735B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0F5" w:rsidRDefault="00F970F5" w:rsidP="00F970F5">
      <w:pPr>
        <w:pStyle w:val="ConsPlusNormal"/>
        <w:ind w:right="-284"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2. Осуществление внутреннего финансового контроля</w:t>
      </w:r>
    </w:p>
    <w:p w:rsidR="00F970F5" w:rsidRPr="00F85612" w:rsidRDefault="00F970F5" w:rsidP="00F970F5">
      <w:pPr>
        <w:pStyle w:val="ConsPlusNormal"/>
        <w:ind w:right="-284"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0F5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056">
        <w:rPr>
          <w:rFonts w:ascii="Times New Roman" w:hAnsi="Times New Roman" w:cs="Times New Roman"/>
          <w:sz w:val="28"/>
          <w:szCs w:val="28"/>
        </w:rPr>
        <w:t>2.1. Внутренний финансовый контроль осуществляется руководителями (заместителями руководителей), иными должностными лицами главного администратора бюджетных средств, администратора бюджетных средств, организующими и выполняющими внутренние процедуры составления и исполнения бюджета, ведения бюджетного учета и составления бюджетной отчетности (далее - внутренние бюджетные процедуры). Внутренний финансовый контроль направлен: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85612">
        <w:rPr>
          <w:rFonts w:ascii="Times New Roman" w:hAnsi="Times New Roman" w:cs="Times New Roman"/>
          <w:sz w:val="28"/>
          <w:szCs w:val="28"/>
        </w:rPr>
        <w:t xml:space="preserve">соблюдение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</w:t>
      </w:r>
      <w:r w:rsidRPr="00F85612">
        <w:rPr>
          <w:rFonts w:ascii="Times New Roman" w:hAnsi="Times New Roman" w:cs="Times New Roman"/>
          <w:sz w:val="28"/>
          <w:szCs w:val="28"/>
        </w:rPr>
        <w:t xml:space="preserve">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нужд </w:t>
      </w:r>
      <w:r w:rsidR="00C735B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612">
        <w:rPr>
          <w:rFonts w:ascii="Times New Roman" w:hAnsi="Times New Roman" w:cs="Times New Roman"/>
          <w:sz w:val="28"/>
          <w:szCs w:val="28"/>
        </w:rPr>
        <w:t xml:space="preserve">район, составления </w:t>
      </w:r>
      <w:r w:rsidRPr="00F85612">
        <w:rPr>
          <w:rFonts w:ascii="Times New Roman" w:hAnsi="Times New Roman" w:cs="Times New Roman"/>
          <w:sz w:val="28"/>
          <w:szCs w:val="28"/>
        </w:rPr>
        <w:lastRenderedPageBreak/>
        <w:t>бюджетной отчетности и ведения бюджетного учета  главным распорядителем средств местного бюджета и подведомственными ему распорядителями и</w:t>
      </w:r>
      <w:proofErr w:type="gramEnd"/>
      <w:r w:rsidRPr="00F85612">
        <w:rPr>
          <w:rFonts w:ascii="Times New Roman" w:hAnsi="Times New Roman" w:cs="Times New Roman"/>
          <w:sz w:val="28"/>
          <w:szCs w:val="28"/>
        </w:rPr>
        <w:t xml:space="preserve"> получателями средств местного бюджета;</w:t>
      </w:r>
    </w:p>
    <w:p w:rsidR="00F970F5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85612">
        <w:rPr>
          <w:rFonts w:ascii="Times New Roman" w:hAnsi="Times New Roman" w:cs="Times New Roman"/>
          <w:sz w:val="28"/>
          <w:szCs w:val="28"/>
        </w:rPr>
        <w:t>подготовку и организацию мер по повышению экономности и результативности использ</w:t>
      </w:r>
      <w:r>
        <w:rPr>
          <w:rFonts w:ascii="Times New Roman" w:hAnsi="Times New Roman" w:cs="Times New Roman"/>
          <w:sz w:val="28"/>
          <w:szCs w:val="28"/>
        </w:rPr>
        <w:t>ования средств местного бюджета;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574">
        <w:rPr>
          <w:rFonts w:ascii="Times New Roman" w:hAnsi="Times New Roman" w:cs="Times New Roman"/>
          <w:sz w:val="28"/>
          <w:szCs w:val="28"/>
        </w:rPr>
        <w:t xml:space="preserve">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</w:t>
      </w:r>
      <w:r w:rsidRPr="00F85612">
        <w:rPr>
          <w:rFonts w:ascii="Times New Roman" w:hAnsi="Times New Roman" w:cs="Times New Roman"/>
          <w:sz w:val="28"/>
          <w:szCs w:val="28"/>
        </w:rPr>
        <w:t>внутренних стандартов и процедур составления и исполнения местного бюджета по доходам, составления бюджетной отчетности и ведения бюджетного учета этим главным администратором доходов местного бюджета и подведомственными а</w:t>
      </w:r>
      <w:r>
        <w:rPr>
          <w:rFonts w:ascii="Times New Roman" w:hAnsi="Times New Roman" w:cs="Times New Roman"/>
          <w:sz w:val="28"/>
          <w:szCs w:val="28"/>
        </w:rPr>
        <w:t>дминистраторами доходов бюджета;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5612">
        <w:rPr>
          <w:rFonts w:ascii="Times New Roman" w:hAnsi="Times New Roman" w:cs="Times New Roman"/>
          <w:sz w:val="28"/>
          <w:szCs w:val="28"/>
        </w:rPr>
        <w:t xml:space="preserve">на соблюдение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126574">
        <w:rPr>
          <w:rFonts w:ascii="Times New Roman" w:hAnsi="Times New Roman" w:cs="Times New Roman"/>
          <w:sz w:val="28"/>
          <w:szCs w:val="28"/>
        </w:rPr>
        <w:t xml:space="preserve">в соответствии с бюджетным законодательством Российской Федерации, иными нормативными правовыми актами, регулирующими бюджетные правоотношения, </w:t>
      </w:r>
      <w:r w:rsidRPr="00F85612">
        <w:rPr>
          <w:rFonts w:ascii="Times New Roman" w:hAnsi="Times New Roman" w:cs="Times New Roman"/>
          <w:sz w:val="28"/>
          <w:szCs w:val="28"/>
        </w:rPr>
        <w:t>внутренних стандартов и процедур составления и исполнения местного бюджета по источникам финансирования дефицита местного бюджета, составления бюджетной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 и ведения бюджетного учета </w:t>
      </w:r>
      <w:r w:rsidRPr="00F85612">
        <w:rPr>
          <w:rFonts w:ascii="Times New Roman" w:hAnsi="Times New Roman" w:cs="Times New Roman"/>
          <w:sz w:val="28"/>
          <w:szCs w:val="28"/>
        </w:rPr>
        <w:t xml:space="preserve"> главным администратором источников финансирования дефицита местного бюджета и подведомственными 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Pr="00F85612">
        <w:rPr>
          <w:rFonts w:ascii="Times New Roman" w:hAnsi="Times New Roman" w:cs="Times New Roman"/>
          <w:sz w:val="28"/>
          <w:szCs w:val="28"/>
        </w:rPr>
        <w:t>администраторами источников финансирования дефицита местного бюджета.</w:t>
      </w:r>
      <w:proofErr w:type="gramEnd"/>
    </w:p>
    <w:p w:rsidR="00F970F5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056">
        <w:rPr>
          <w:rFonts w:ascii="Times New Roman" w:hAnsi="Times New Roman" w:cs="Times New Roman"/>
          <w:sz w:val="28"/>
          <w:szCs w:val="28"/>
        </w:rPr>
        <w:t xml:space="preserve">2.2. Внутренний финансовый контроль осуществляется в структурных подразделениях главного администратора бюджетных средств, администратора бюджетных средств и получателя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BD2056">
        <w:rPr>
          <w:rFonts w:ascii="Times New Roman" w:hAnsi="Times New Roman" w:cs="Times New Roman"/>
          <w:sz w:val="28"/>
          <w:szCs w:val="28"/>
        </w:rPr>
        <w:t xml:space="preserve"> бюджета, исполняющих бюджетные полномочия.</w:t>
      </w:r>
    </w:p>
    <w:p w:rsidR="00F970F5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056">
        <w:rPr>
          <w:rFonts w:ascii="Times New Roman" w:hAnsi="Times New Roman" w:cs="Times New Roman"/>
          <w:sz w:val="28"/>
          <w:szCs w:val="28"/>
        </w:rPr>
        <w:t xml:space="preserve">2.3. Должностные лица структурных подразделений главного администратора бюджетных средств, администратора бюджетных средств осуществляют внутренний финансовый контроль в соответствии с их должностными </w:t>
      </w:r>
      <w:r>
        <w:rPr>
          <w:rFonts w:ascii="Times New Roman" w:hAnsi="Times New Roman" w:cs="Times New Roman"/>
          <w:sz w:val="28"/>
          <w:szCs w:val="28"/>
        </w:rPr>
        <w:t xml:space="preserve">инструкциями </w:t>
      </w:r>
      <w:r w:rsidRPr="00BD2056">
        <w:rPr>
          <w:rFonts w:ascii="Times New Roman" w:hAnsi="Times New Roman" w:cs="Times New Roman"/>
          <w:sz w:val="28"/>
          <w:szCs w:val="28"/>
        </w:rPr>
        <w:t>в отношении следующих внутренних бюджетных процедур: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составление и представление документов в администраци</w:t>
      </w:r>
      <w:r w:rsidR="00082161">
        <w:rPr>
          <w:rFonts w:ascii="Times New Roman" w:hAnsi="Times New Roman" w:cs="Times New Roman"/>
          <w:sz w:val="28"/>
          <w:szCs w:val="28"/>
        </w:rPr>
        <w:t>ю</w:t>
      </w:r>
      <w:r w:rsidRPr="00F85612">
        <w:rPr>
          <w:rFonts w:ascii="Times New Roman" w:hAnsi="Times New Roman" w:cs="Times New Roman"/>
          <w:sz w:val="28"/>
          <w:szCs w:val="28"/>
        </w:rPr>
        <w:t xml:space="preserve"> </w:t>
      </w:r>
      <w:r w:rsidR="002A7083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</w:t>
      </w:r>
      <w:r w:rsidR="0008216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612">
        <w:rPr>
          <w:rFonts w:ascii="Times New Roman" w:hAnsi="Times New Roman" w:cs="Times New Roman"/>
          <w:sz w:val="28"/>
          <w:szCs w:val="28"/>
        </w:rPr>
        <w:t>район</w:t>
      </w:r>
      <w:r w:rsidR="00082161">
        <w:rPr>
          <w:rFonts w:ascii="Times New Roman" w:hAnsi="Times New Roman" w:cs="Times New Roman"/>
          <w:sz w:val="28"/>
          <w:szCs w:val="28"/>
        </w:rPr>
        <w:t>а</w:t>
      </w:r>
      <w:r w:rsidRPr="00F85612">
        <w:rPr>
          <w:rFonts w:ascii="Times New Roman" w:hAnsi="Times New Roman" w:cs="Times New Roman"/>
          <w:sz w:val="28"/>
          <w:szCs w:val="28"/>
        </w:rPr>
        <w:t>, необходимых для составления и рассмотрения проекта местного бюджета, в том числе реестров расходных обязательств и обоснований бюджетных ассигнований;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 xml:space="preserve">составление и представление главному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администратору </w:t>
      </w:r>
      <w:r w:rsidRPr="00F85612">
        <w:rPr>
          <w:rFonts w:ascii="Times New Roman" w:hAnsi="Times New Roman" w:cs="Times New Roman"/>
          <w:sz w:val="28"/>
          <w:szCs w:val="28"/>
        </w:rPr>
        <w:t>средств местного бюджета, администратору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F85612">
        <w:rPr>
          <w:rFonts w:ascii="Times New Roman" w:hAnsi="Times New Roman" w:cs="Times New Roman"/>
          <w:sz w:val="28"/>
          <w:szCs w:val="28"/>
        </w:rPr>
        <w:t xml:space="preserve"> местного бюджета, необходимых для составления и рассмотрения проекта местного бюджета;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составление и представление в администраци</w:t>
      </w:r>
      <w:r w:rsidR="00082161">
        <w:rPr>
          <w:rFonts w:ascii="Times New Roman" w:hAnsi="Times New Roman" w:cs="Times New Roman"/>
          <w:sz w:val="28"/>
          <w:szCs w:val="28"/>
        </w:rPr>
        <w:t>ю</w:t>
      </w:r>
      <w:r w:rsidRPr="00F85612">
        <w:rPr>
          <w:rFonts w:ascii="Times New Roman" w:hAnsi="Times New Roman" w:cs="Times New Roman"/>
          <w:sz w:val="28"/>
          <w:szCs w:val="28"/>
        </w:rPr>
        <w:t xml:space="preserve"> </w:t>
      </w:r>
      <w:r w:rsidR="00082161">
        <w:rPr>
          <w:rFonts w:ascii="Times New Roman" w:hAnsi="Times New Roman" w:cs="Times New Roman"/>
          <w:sz w:val="28"/>
          <w:szCs w:val="28"/>
        </w:rPr>
        <w:t>Советского сельского поселения</w:t>
      </w:r>
      <w:r w:rsidRPr="00F85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612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документов,</w:t>
      </w:r>
      <w:r w:rsidRPr="00F85612">
        <w:rPr>
          <w:rFonts w:ascii="Times New Roman" w:hAnsi="Times New Roman" w:cs="Times New Roman"/>
          <w:sz w:val="28"/>
          <w:szCs w:val="28"/>
        </w:rPr>
        <w:t xml:space="preserve"> необходимых для составления и ведения кассового плана по доходам</w:t>
      </w:r>
      <w:r>
        <w:rPr>
          <w:rFonts w:ascii="Times New Roman" w:hAnsi="Times New Roman" w:cs="Times New Roman"/>
          <w:sz w:val="28"/>
          <w:szCs w:val="28"/>
        </w:rPr>
        <w:t>, расходам и источникам финансирования дефицита</w:t>
      </w:r>
      <w:r w:rsidRPr="00F85612">
        <w:rPr>
          <w:rFonts w:ascii="Times New Roman" w:hAnsi="Times New Roman" w:cs="Times New Roman"/>
          <w:sz w:val="28"/>
          <w:szCs w:val="28"/>
        </w:rPr>
        <w:t xml:space="preserve"> местного бюджета;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составление, утверждение и ведение бюджетной росписи главного распорядителя (распорядителя) средств местного бюджета;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составление и направление в администраци</w:t>
      </w:r>
      <w:r w:rsidR="00082161">
        <w:rPr>
          <w:rFonts w:ascii="Times New Roman" w:hAnsi="Times New Roman" w:cs="Times New Roman"/>
          <w:sz w:val="28"/>
          <w:szCs w:val="28"/>
        </w:rPr>
        <w:t>ю</w:t>
      </w:r>
      <w:r w:rsidRPr="00F85612">
        <w:rPr>
          <w:rFonts w:ascii="Times New Roman" w:hAnsi="Times New Roman" w:cs="Times New Roman"/>
          <w:sz w:val="28"/>
          <w:szCs w:val="28"/>
        </w:rPr>
        <w:t xml:space="preserve"> </w:t>
      </w:r>
      <w:r w:rsidR="000821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F8561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F85612">
        <w:rPr>
          <w:rFonts w:ascii="Times New Roman" w:hAnsi="Times New Roman" w:cs="Times New Roman"/>
          <w:sz w:val="28"/>
          <w:szCs w:val="28"/>
        </w:rPr>
        <w:t xml:space="preserve">, необходимых для формирования </w:t>
      </w:r>
      <w:r w:rsidRPr="00F85612">
        <w:rPr>
          <w:rFonts w:ascii="Times New Roman" w:hAnsi="Times New Roman" w:cs="Times New Roman"/>
          <w:sz w:val="28"/>
          <w:szCs w:val="28"/>
        </w:rPr>
        <w:lastRenderedPageBreak/>
        <w:t>и ведения сводной бюджетной росписи местного бюджета,</w:t>
      </w:r>
      <w:r>
        <w:rPr>
          <w:rFonts w:ascii="Times New Roman" w:hAnsi="Times New Roman" w:cs="Times New Roman"/>
          <w:sz w:val="28"/>
          <w:szCs w:val="28"/>
        </w:rPr>
        <w:t xml:space="preserve"> а также для</w:t>
      </w:r>
      <w:r w:rsidRPr="00F85612">
        <w:rPr>
          <w:rFonts w:ascii="Times New Roman" w:hAnsi="Times New Roman" w:cs="Times New Roman"/>
          <w:sz w:val="28"/>
          <w:szCs w:val="28"/>
        </w:rPr>
        <w:t xml:space="preserve"> доведения (распределения) бюджетных ассигнований и лимитов бюджетных обязательств до главных распорядителей средств местного бюджета;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составление, утверждение</w:t>
      </w:r>
      <w:r>
        <w:rPr>
          <w:rFonts w:ascii="Times New Roman" w:hAnsi="Times New Roman" w:cs="Times New Roman"/>
          <w:sz w:val="28"/>
          <w:szCs w:val="28"/>
        </w:rPr>
        <w:t>, ведение бюджетных смет и (или) составление (утверждение)свода</w:t>
      </w:r>
      <w:r w:rsidRPr="00F85612">
        <w:rPr>
          <w:rFonts w:ascii="Times New Roman" w:hAnsi="Times New Roman" w:cs="Times New Roman"/>
          <w:sz w:val="28"/>
          <w:szCs w:val="28"/>
        </w:rPr>
        <w:t xml:space="preserve"> бюджетных смет;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 xml:space="preserve">формирование и утверждение </w:t>
      </w:r>
      <w:r w:rsidRPr="0023637C">
        <w:rPr>
          <w:rFonts w:ascii="Times New Roman" w:hAnsi="Times New Roman" w:cs="Times New Roman"/>
          <w:sz w:val="28"/>
          <w:szCs w:val="28"/>
        </w:rPr>
        <w:t>муниципальных заданий в</w:t>
      </w:r>
      <w:r w:rsidRPr="00F85612">
        <w:rPr>
          <w:rFonts w:ascii="Times New Roman" w:hAnsi="Times New Roman" w:cs="Times New Roman"/>
          <w:sz w:val="28"/>
          <w:szCs w:val="28"/>
        </w:rPr>
        <w:t xml:space="preserve"> отношении подведомственных муниципальных учреждений </w:t>
      </w:r>
      <w:r w:rsidR="00916AB3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</w:t>
      </w:r>
      <w:r w:rsidR="00916AB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6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6AB3">
        <w:rPr>
          <w:rFonts w:ascii="Times New Roman" w:hAnsi="Times New Roman" w:cs="Times New Roman"/>
          <w:sz w:val="28"/>
          <w:szCs w:val="28"/>
        </w:rPr>
        <w:t>а</w:t>
      </w:r>
      <w:r w:rsidRPr="00F85612">
        <w:rPr>
          <w:rFonts w:ascii="Times New Roman" w:hAnsi="Times New Roman" w:cs="Times New Roman"/>
          <w:sz w:val="28"/>
          <w:szCs w:val="28"/>
        </w:rPr>
        <w:t>;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исполнение бюджетной сметы;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 xml:space="preserve">в пределах доведенных лимитов бюджетных обязательств и (или) бюджетных ассигнований </w:t>
      </w:r>
      <w:r w:rsidRPr="00F85612">
        <w:rPr>
          <w:rFonts w:ascii="Times New Roman" w:hAnsi="Times New Roman" w:cs="Times New Roman"/>
          <w:sz w:val="28"/>
          <w:szCs w:val="28"/>
        </w:rPr>
        <w:t>бюджетных обязательств;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 xml:space="preserve">осуществление начисления, учета и </w:t>
      </w:r>
      <w:proofErr w:type="gramStart"/>
      <w:r w:rsidRPr="00F856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85612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(поступления источников финансирования дефицита бюджета) в местный бюджет, пеней и штрафов по ним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Федерации);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принятие решений о возврате излишне уплаченных (взысканных) платежей в местный бюджет, а также процентов за несвоевременное осуществление такого возврата и процентов, начисленных на излишне взысканные суммы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Федерации);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принятие решений о зачете (об уточнении) платежей в местный бюджет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Федерации);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ведения</w:t>
      </w:r>
      <w:r w:rsidRPr="00F85612">
        <w:rPr>
          <w:rFonts w:ascii="Times New Roman" w:hAnsi="Times New Roman" w:cs="Times New Roman"/>
          <w:sz w:val="28"/>
          <w:szCs w:val="28"/>
        </w:rPr>
        <w:t xml:space="preserve">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 и регистрах бюджетного учета, проведение оценки имущества и обязательств, а также инвентаризаций;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составление и представление бюджетной отчетности, сводной бюджетной отчетности;</w:t>
      </w:r>
    </w:p>
    <w:p w:rsidR="00F970F5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 xml:space="preserve">исполнение судебных актов по искам к </w:t>
      </w:r>
      <w:r w:rsidR="00916AB3">
        <w:rPr>
          <w:rFonts w:ascii="Times New Roman" w:hAnsi="Times New Roman" w:cs="Times New Roman"/>
          <w:sz w:val="28"/>
          <w:szCs w:val="28"/>
        </w:rPr>
        <w:t xml:space="preserve">Советскому сельскому поселению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</w:t>
      </w:r>
      <w:r w:rsidR="00916AB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6AB3">
        <w:rPr>
          <w:rFonts w:ascii="Times New Roman" w:hAnsi="Times New Roman" w:cs="Times New Roman"/>
          <w:sz w:val="28"/>
          <w:szCs w:val="28"/>
        </w:rPr>
        <w:t>а</w:t>
      </w:r>
      <w:r w:rsidRPr="00F85612">
        <w:rPr>
          <w:rFonts w:ascii="Times New Roman" w:hAnsi="Times New Roman" w:cs="Times New Roman"/>
          <w:sz w:val="28"/>
          <w:szCs w:val="28"/>
        </w:rPr>
        <w:t xml:space="preserve">, а также судебных актов, предусматривающих обращение взыскания на средства местного бюджета по денежным обязательствам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916AB3">
        <w:rPr>
          <w:rFonts w:ascii="Times New Roman" w:hAnsi="Times New Roman" w:cs="Times New Roman"/>
          <w:sz w:val="28"/>
          <w:szCs w:val="28"/>
        </w:rPr>
        <w:t>Советского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и подведомственных им казенных учреждений;</w:t>
      </w:r>
    </w:p>
    <w:p w:rsidR="00F970F5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лимитов бюджетных обязательств по подведомственным распорядителям и получателям средств местного бюджета;</w:t>
      </w:r>
    </w:p>
    <w:p w:rsidR="00F970F5" w:rsidRPr="002F7F1D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7F1D">
        <w:rPr>
          <w:rFonts w:ascii="Times New Roman" w:hAnsi="Times New Roman" w:cs="Times New Roman"/>
          <w:sz w:val="28"/>
          <w:szCs w:val="28"/>
        </w:rPr>
        <w:t xml:space="preserve">осуществление предусмотренных правовыми актами о предоставлении межбюджетных субсидий, субвенций и иных межбюджетных трансфертов, имеющих целевое назначение, а также иных субсидий действий, направленных </w:t>
      </w:r>
      <w:r w:rsidRPr="002F7F1D">
        <w:rPr>
          <w:rFonts w:ascii="Times New Roman" w:hAnsi="Times New Roman" w:cs="Times New Roman"/>
          <w:sz w:val="28"/>
          <w:szCs w:val="28"/>
        </w:rPr>
        <w:lastRenderedPageBreak/>
        <w:t>на обеспечение соблюдения их получателями условий, целей и порядка их предоставления;</w:t>
      </w:r>
    </w:p>
    <w:p w:rsidR="00F970F5" w:rsidRPr="002F7F1D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7F1D">
        <w:rPr>
          <w:rFonts w:ascii="Times New Roman" w:hAnsi="Times New Roman" w:cs="Times New Roman"/>
          <w:sz w:val="28"/>
          <w:szCs w:val="28"/>
        </w:rPr>
        <w:t>осуществление предусмотренных правовыми актами о предоставлении (осуществлении) бюджетных инвестиций действий, направленных на обеспечение соблюдения их получателями условий, целей и порядка их предоставления;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7F1D">
        <w:rPr>
          <w:rFonts w:ascii="Times New Roman" w:hAnsi="Times New Roman" w:cs="Times New Roman"/>
          <w:sz w:val="28"/>
          <w:szCs w:val="28"/>
        </w:rPr>
        <w:t xml:space="preserve">осуществление предусмотренных правовыми актами о выделении в распоряжение главного администратора (администратора)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2F7F1D">
        <w:rPr>
          <w:rFonts w:ascii="Times New Roman" w:hAnsi="Times New Roman" w:cs="Times New Roman"/>
          <w:sz w:val="28"/>
          <w:szCs w:val="28"/>
        </w:rPr>
        <w:t xml:space="preserve"> бюджета ассигнований, предназначенных для погашения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2F7F1D">
        <w:rPr>
          <w:rFonts w:ascii="Times New Roman" w:hAnsi="Times New Roman" w:cs="Times New Roman"/>
          <w:sz w:val="28"/>
          <w:szCs w:val="28"/>
        </w:rPr>
        <w:t xml:space="preserve"> бюджета, действий, направленных на обеспечение адресности и целевого характера использования указанных ассигнований.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5"/>
      <w:bookmarkEnd w:id="1"/>
      <w:r w:rsidRPr="00F8561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85612">
        <w:rPr>
          <w:rFonts w:ascii="Times New Roman" w:hAnsi="Times New Roman" w:cs="Times New Roman"/>
          <w:sz w:val="28"/>
          <w:szCs w:val="28"/>
        </w:rPr>
        <w:t>. При осуществлении внутреннего финансового контроля производятся следующие контрольные действия: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 xml:space="preserve">проверка оформления документов на соответствие требованиям нормативных правовых актов Российской Федерации, Краснодарского края и </w:t>
      </w:r>
      <w:r w:rsidR="00916AB3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F85612">
        <w:rPr>
          <w:rFonts w:ascii="Times New Roman" w:hAnsi="Times New Roman" w:cs="Times New Roman"/>
          <w:sz w:val="28"/>
          <w:szCs w:val="28"/>
        </w:rPr>
        <w:t xml:space="preserve"> район, регулирующих бюджетные правоотношения</w:t>
      </w:r>
      <w:r>
        <w:rPr>
          <w:rFonts w:ascii="Times New Roman" w:hAnsi="Times New Roman" w:cs="Times New Roman"/>
          <w:sz w:val="28"/>
          <w:szCs w:val="28"/>
        </w:rPr>
        <w:t>, и внутренних стандартов и процедур</w:t>
      </w:r>
      <w:r w:rsidRPr="00F85612">
        <w:rPr>
          <w:rFonts w:ascii="Times New Roman" w:hAnsi="Times New Roman" w:cs="Times New Roman"/>
          <w:sz w:val="28"/>
          <w:szCs w:val="28"/>
        </w:rPr>
        <w:t>;</w:t>
      </w:r>
    </w:p>
    <w:p w:rsidR="00F970F5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7F1D">
        <w:rPr>
          <w:rFonts w:ascii="Times New Roman" w:hAnsi="Times New Roman" w:cs="Times New Roman"/>
          <w:sz w:val="28"/>
          <w:szCs w:val="28"/>
        </w:rPr>
        <w:t>подтверждение (согласование) операций (действий по формированию документов, необходимых для выполнения внутренних бюджетных процедур);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сверка данных;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 xml:space="preserve">сбор </w:t>
      </w:r>
      <w:r>
        <w:rPr>
          <w:rFonts w:ascii="Times New Roman" w:hAnsi="Times New Roman" w:cs="Times New Roman"/>
          <w:sz w:val="28"/>
          <w:szCs w:val="28"/>
        </w:rPr>
        <w:t xml:space="preserve">(запрос), </w:t>
      </w:r>
      <w:r w:rsidRPr="00F85612">
        <w:rPr>
          <w:rFonts w:ascii="Times New Roman" w:hAnsi="Times New Roman" w:cs="Times New Roman"/>
          <w:sz w:val="28"/>
          <w:szCs w:val="28"/>
        </w:rPr>
        <w:t xml:space="preserve"> анализ </w:t>
      </w:r>
      <w:r>
        <w:rPr>
          <w:rFonts w:ascii="Times New Roman" w:hAnsi="Times New Roman" w:cs="Times New Roman"/>
          <w:sz w:val="28"/>
          <w:szCs w:val="28"/>
        </w:rPr>
        <w:t xml:space="preserve">и оценка (мониторинг) </w:t>
      </w:r>
      <w:r w:rsidRPr="00F85612">
        <w:rPr>
          <w:rFonts w:ascii="Times New Roman" w:hAnsi="Times New Roman" w:cs="Times New Roman"/>
          <w:sz w:val="28"/>
          <w:szCs w:val="28"/>
        </w:rPr>
        <w:t>информации о результатах выполнения внутренних бюджетных процедур.</w:t>
      </w:r>
    </w:p>
    <w:p w:rsidR="00F970F5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85612">
        <w:rPr>
          <w:rFonts w:ascii="Times New Roman" w:hAnsi="Times New Roman" w:cs="Times New Roman"/>
          <w:sz w:val="28"/>
          <w:szCs w:val="28"/>
        </w:rPr>
        <w:t xml:space="preserve">. Формами проведения внутреннего финансового контроля являются контрольные действия, указанные в </w:t>
      </w:r>
      <w:hyperlink w:anchor="P75" w:history="1">
        <w:r w:rsidRPr="00A06040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Pr="00A06040">
        <w:rPr>
          <w:rFonts w:ascii="Times New Roman" w:hAnsi="Times New Roman" w:cs="Times New Roman"/>
          <w:sz w:val="28"/>
          <w:szCs w:val="28"/>
        </w:rPr>
        <w:t>4</w:t>
      </w:r>
      <w:r w:rsidRPr="00F85612">
        <w:rPr>
          <w:rFonts w:ascii="Times New Roman" w:hAnsi="Times New Roman" w:cs="Times New Roman"/>
          <w:sz w:val="28"/>
          <w:szCs w:val="28"/>
        </w:rPr>
        <w:t xml:space="preserve"> настоящего Порядка (далее - контрольные действия), применяемые в ходе самоконтроля и (или) контроля по уровню подчиненности (подведомственности)</w:t>
      </w:r>
      <w:r>
        <w:rPr>
          <w:rFonts w:ascii="Times New Roman" w:hAnsi="Times New Roman" w:cs="Times New Roman"/>
          <w:sz w:val="28"/>
          <w:szCs w:val="28"/>
        </w:rPr>
        <w:t xml:space="preserve">, смежного контроля </w:t>
      </w:r>
      <w:r w:rsidRPr="00F85612">
        <w:rPr>
          <w:rFonts w:ascii="Times New Roman" w:hAnsi="Times New Roman" w:cs="Times New Roman"/>
          <w:sz w:val="28"/>
          <w:szCs w:val="28"/>
        </w:rPr>
        <w:t xml:space="preserve"> (далее - методы контроля).</w:t>
      </w:r>
    </w:p>
    <w:p w:rsidR="00F970F5" w:rsidRPr="00607A91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A9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07A91">
        <w:rPr>
          <w:rFonts w:ascii="Times New Roman" w:hAnsi="Times New Roman" w:cs="Times New Roman"/>
          <w:sz w:val="28"/>
          <w:szCs w:val="28"/>
        </w:rPr>
        <w:t xml:space="preserve">. Контрольные действия подразделяются </w:t>
      </w:r>
      <w:proofErr w:type="gramStart"/>
      <w:r w:rsidRPr="00607A9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07A91">
        <w:rPr>
          <w:rFonts w:ascii="Times New Roman" w:hAnsi="Times New Roman" w:cs="Times New Roman"/>
          <w:sz w:val="28"/>
          <w:szCs w:val="28"/>
        </w:rPr>
        <w:t xml:space="preserve"> визуальные, автоматические и смешанные.</w:t>
      </w:r>
    </w:p>
    <w:p w:rsidR="00F970F5" w:rsidRPr="00607A91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A91">
        <w:rPr>
          <w:rFonts w:ascii="Times New Roman" w:hAnsi="Times New Roman" w:cs="Times New Roman"/>
          <w:sz w:val="28"/>
          <w:szCs w:val="28"/>
        </w:rPr>
        <w:t>Визуальные контрольные действия осуществляются без использования прикладных программных средств автоматизации.</w:t>
      </w:r>
    </w:p>
    <w:p w:rsidR="00F970F5" w:rsidRPr="00607A91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A91">
        <w:rPr>
          <w:rFonts w:ascii="Times New Roman" w:hAnsi="Times New Roman" w:cs="Times New Roman"/>
          <w:sz w:val="28"/>
          <w:szCs w:val="28"/>
        </w:rPr>
        <w:t>Автоматические контрольные действия осуществляются с использованием прикладных программных средств автоматизации без участия должностных лиц.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A91">
        <w:rPr>
          <w:rFonts w:ascii="Times New Roman" w:hAnsi="Times New Roman" w:cs="Times New Roman"/>
          <w:sz w:val="28"/>
          <w:szCs w:val="28"/>
        </w:rPr>
        <w:t>Смешанные контрольные действия выполняются с использованием прикладных программных средств автоматизации с участием должностных лиц.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85612">
        <w:rPr>
          <w:rFonts w:ascii="Times New Roman" w:hAnsi="Times New Roman" w:cs="Times New Roman"/>
          <w:sz w:val="28"/>
          <w:szCs w:val="28"/>
        </w:rPr>
        <w:t>. К способам проведения контрольных действий относятся: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сплошной способ,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 xml:space="preserve">выборочный способ,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внутренней </w:t>
      </w:r>
      <w:r w:rsidRPr="00F85612">
        <w:rPr>
          <w:rFonts w:ascii="Times New Roman" w:hAnsi="Times New Roman" w:cs="Times New Roman"/>
          <w:sz w:val="28"/>
          <w:szCs w:val="28"/>
        </w:rPr>
        <w:lastRenderedPageBreak/>
        <w:t>бюджетной процедуры).</w:t>
      </w:r>
    </w:p>
    <w:p w:rsidR="00F970F5" w:rsidRPr="00607A91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A9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07A91">
        <w:rPr>
          <w:rFonts w:ascii="Times New Roman" w:hAnsi="Times New Roman" w:cs="Times New Roman"/>
          <w:sz w:val="28"/>
          <w:szCs w:val="28"/>
        </w:rPr>
        <w:t xml:space="preserve">. Внутренний финансовый контроль осуществляется в соответствии с </w:t>
      </w:r>
      <w:r w:rsidRPr="0023637C">
        <w:rPr>
          <w:rFonts w:ascii="Times New Roman" w:hAnsi="Times New Roman" w:cs="Times New Roman"/>
          <w:sz w:val="28"/>
          <w:szCs w:val="28"/>
        </w:rPr>
        <w:t>утвержденной картой</w:t>
      </w:r>
      <w:r w:rsidRPr="00916A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07A91">
        <w:rPr>
          <w:rFonts w:ascii="Times New Roman" w:hAnsi="Times New Roman" w:cs="Times New Roman"/>
          <w:sz w:val="28"/>
          <w:szCs w:val="28"/>
        </w:rPr>
        <w:t>внутреннего финансового контроля.</w:t>
      </w:r>
    </w:p>
    <w:p w:rsidR="00F970F5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A91">
        <w:rPr>
          <w:rFonts w:ascii="Times New Roman" w:hAnsi="Times New Roman" w:cs="Times New Roman"/>
          <w:sz w:val="28"/>
          <w:szCs w:val="28"/>
        </w:rPr>
        <w:t>Утверждение карт внутреннего финансового контроля осуществляется руководителем (заместителем руководителя) главного администратора бюджетных средств, администратора бюджетных средств.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856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85612">
        <w:rPr>
          <w:rFonts w:ascii="Times New Roman" w:hAnsi="Times New Roman" w:cs="Times New Roman"/>
          <w:sz w:val="28"/>
          <w:szCs w:val="28"/>
        </w:rPr>
        <w:t>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процедуры), периодичности выполнения операции, должностных лицах, осуществляющих контрольные действия, методах контроля и периодичности</w:t>
      </w:r>
      <w:r>
        <w:rPr>
          <w:rFonts w:ascii="Times New Roman" w:hAnsi="Times New Roman" w:cs="Times New Roman"/>
          <w:sz w:val="28"/>
          <w:szCs w:val="28"/>
        </w:rPr>
        <w:t>, а также способах проведения контрольных действий.</w:t>
      </w:r>
      <w:proofErr w:type="gramEnd"/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85612">
        <w:rPr>
          <w:rFonts w:ascii="Times New Roman" w:hAnsi="Times New Roman" w:cs="Times New Roman"/>
          <w:sz w:val="28"/>
          <w:szCs w:val="28"/>
        </w:rPr>
        <w:t>. Процесс формирования (актуализации) карты внутреннего финансового контроля включает следующие этапы: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анализ предмета внутреннего финансового контроля в целях определения применяемых к нему методов контроля и контрольных действий (далее - процедуры внутреннего финансового контроля);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формирование перечня операций (действий по формированию документов, необходимых для выполнения внутренней бюджетной процедуры) с указанием необходимости или отсутствия необходимости проведения контрольных действий в отношении отдельных операций.</w:t>
      </w:r>
    </w:p>
    <w:p w:rsidR="00F970F5" w:rsidRPr="00090271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27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90271">
        <w:rPr>
          <w:rFonts w:ascii="Times New Roman" w:hAnsi="Times New Roman" w:cs="Times New Roman"/>
          <w:sz w:val="28"/>
          <w:szCs w:val="28"/>
        </w:rPr>
        <w:t>. Формирование (актуализация) карты внутреннего финансового контроля осуществляется руководителем каждого структурного подразделения, ответственного за результаты выполнения внутренних бюджетных процедур.</w:t>
      </w:r>
    </w:p>
    <w:p w:rsidR="00F970F5" w:rsidRPr="00090271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27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90271">
        <w:rPr>
          <w:rFonts w:ascii="Times New Roman" w:hAnsi="Times New Roman" w:cs="Times New Roman"/>
          <w:sz w:val="28"/>
          <w:szCs w:val="28"/>
        </w:rPr>
        <w:t>. Актуализация карт внутреннего финансового контроля проводится: до начала очередного финансового года;</w:t>
      </w:r>
    </w:p>
    <w:p w:rsidR="00F970F5" w:rsidRPr="00090271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271">
        <w:rPr>
          <w:rFonts w:ascii="Times New Roman" w:hAnsi="Times New Roman" w:cs="Times New Roman"/>
          <w:sz w:val="28"/>
          <w:szCs w:val="28"/>
        </w:rPr>
        <w:t>при принятии решения руководителем (заместителем руководителя) главного администратора бюджетных средств, администратора бюджетных средств о внесении изменений в карты внутреннего финансового контроля;</w:t>
      </w:r>
    </w:p>
    <w:p w:rsidR="00F970F5" w:rsidRPr="00090271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271">
        <w:rPr>
          <w:rFonts w:ascii="Times New Roman" w:hAnsi="Times New Roman" w:cs="Times New Roman"/>
          <w:sz w:val="28"/>
          <w:szCs w:val="28"/>
        </w:rPr>
        <w:t>в случае внесения изменений в нормативные правовые акты, регулирующие бюджетные правоотношения, определяющих необходимость изменения внутренних бюджетных процедур.</w:t>
      </w:r>
    </w:p>
    <w:p w:rsidR="00F970F5" w:rsidRPr="00090271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27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0271">
        <w:rPr>
          <w:rFonts w:ascii="Times New Roman" w:hAnsi="Times New Roman" w:cs="Times New Roman"/>
          <w:sz w:val="28"/>
          <w:szCs w:val="28"/>
        </w:rPr>
        <w:t>. Формирование, утверждение и актуализация карт внутреннего финансового контроля осуществляется в порядке, установленном главным администратором бюджетных средств.</w:t>
      </w:r>
    </w:p>
    <w:p w:rsidR="00F970F5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271">
        <w:rPr>
          <w:rFonts w:ascii="Times New Roman" w:hAnsi="Times New Roman" w:cs="Times New Roman"/>
          <w:sz w:val="28"/>
          <w:szCs w:val="28"/>
        </w:rPr>
        <w:t>Актуализация (формирование) карт внутреннего финансового контроля проводится не реже одного раза в год.</w:t>
      </w:r>
    </w:p>
    <w:p w:rsidR="00F970F5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27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90271">
        <w:rPr>
          <w:rFonts w:ascii="Times New Roman" w:hAnsi="Times New Roman" w:cs="Times New Roman"/>
          <w:sz w:val="28"/>
          <w:szCs w:val="28"/>
        </w:rPr>
        <w:t>. Ответственность за организацию внутреннего финансового контроля несет руководитель или заместитель руководителя главного администратора бюджетных средств, администратора бюджетных средств, курирующие структурные подразделения главного администратора бюджетных средств, администратора бюджетных средств, в соответствии с распределением обязанностей.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85612">
        <w:rPr>
          <w:rFonts w:ascii="Times New Roman" w:hAnsi="Times New Roman" w:cs="Times New Roman"/>
          <w:sz w:val="28"/>
          <w:szCs w:val="28"/>
        </w:rPr>
        <w:t xml:space="preserve">. Главный администратор </w:t>
      </w:r>
      <w:r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Pr="00F85612">
        <w:rPr>
          <w:rFonts w:ascii="Times New Roman" w:hAnsi="Times New Roman" w:cs="Times New Roman"/>
          <w:sz w:val="28"/>
          <w:szCs w:val="28"/>
        </w:rPr>
        <w:t xml:space="preserve"> обязан предоставлять </w:t>
      </w:r>
      <w:r>
        <w:rPr>
          <w:rFonts w:ascii="Times New Roman" w:hAnsi="Times New Roman" w:cs="Times New Roman"/>
          <w:sz w:val="28"/>
          <w:szCs w:val="28"/>
        </w:rPr>
        <w:lastRenderedPageBreak/>
        <w:t>в о</w:t>
      </w:r>
      <w:r w:rsidRPr="00F85612">
        <w:rPr>
          <w:rFonts w:ascii="Times New Roman" w:hAnsi="Times New Roman" w:cs="Times New Roman"/>
          <w:sz w:val="28"/>
          <w:szCs w:val="28"/>
        </w:rPr>
        <w:t xml:space="preserve">рган внутреннего финансового контроля администрации </w:t>
      </w:r>
      <w:r w:rsidR="00916AB3">
        <w:rPr>
          <w:rFonts w:ascii="Times New Roman" w:hAnsi="Times New Roman" w:cs="Times New Roman"/>
          <w:sz w:val="28"/>
          <w:szCs w:val="28"/>
        </w:rPr>
        <w:t>Советского сельского поселения</w:t>
      </w:r>
      <w:r w:rsidRPr="00F85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</w:t>
      </w:r>
      <w:r w:rsidR="00916AB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612">
        <w:rPr>
          <w:rFonts w:ascii="Times New Roman" w:hAnsi="Times New Roman" w:cs="Times New Roman"/>
          <w:sz w:val="28"/>
          <w:szCs w:val="28"/>
        </w:rPr>
        <w:t>район</w:t>
      </w:r>
      <w:r w:rsidR="00916AB3">
        <w:rPr>
          <w:rFonts w:ascii="Times New Roman" w:hAnsi="Times New Roman" w:cs="Times New Roman"/>
          <w:sz w:val="28"/>
          <w:szCs w:val="28"/>
        </w:rPr>
        <w:t>а</w:t>
      </w:r>
      <w:r w:rsidRPr="00F85612">
        <w:rPr>
          <w:rFonts w:ascii="Times New Roman" w:hAnsi="Times New Roman" w:cs="Times New Roman"/>
          <w:sz w:val="28"/>
          <w:szCs w:val="28"/>
        </w:rPr>
        <w:t xml:space="preserve"> запрашиваем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F85612">
        <w:rPr>
          <w:rFonts w:ascii="Times New Roman" w:hAnsi="Times New Roman" w:cs="Times New Roman"/>
          <w:sz w:val="28"/>
          <w:szCs w:val="28"/>
        </w:rPr>
        <w:t xml:space="preserve"> им информацию и документы в целях проведения анализа осуществления внутреннего финансового контроля.</w:t>
      </w:r>
    </w:p>
    <w:p w:rsidR="00F970F5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7B6">
        <w:rPr>
          <w:rFonts w:ascii="Times New Roman" w:hAnsi="Times New Roman" w:cs="Times New Roman"/>
          <w:sz w:val="28"/>
          <w:szCs w:val="28"/>
        </w:rPr>
        <w:t>2.16. Внутренний финансовый контроль в структурных подразделениях главного администратора бюджетных средств, администратора бюджетных средств осуществляется с соблюдением периодичности, методов контроля и способов контроля, указанных в картах внутреннего финансового контроля.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F85612">
        <w:rPr>
          <w:rFonts w:ascii="Times New Roman" w:hAnsi="Times New Roman" w:cs="Times New Roman"/>
          <w:sz w:val="28"/>
          <w:szCs w:val="28"/>
        </w:rPr>
        <w:t xml:space="preserve">. Самоконтроль осуществляется сплошным способом </w:t>
      </w:r>
      <w:r>
        <w:rPr>
          <w:rFonts w:ascii="Times New Roman" w:hAnsi="Times New Roman" w:cs="Times New Roman"/>
          <w:sz w:val="28"/>
          <w:szCs w:val="28"/>
        </w:rPr>
        <w:t>субъектом</w:t>
      </w:r>
      <w:r w:rsidRPr="00F85612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путем проведения проверки каждой выполняемой им операции на соответствие нормативным правовым актам Российской Федерации, Краснодарского края и </w:t>
      </w:r>
      <w:r w:rsidR="001E55F5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</w:t>
      </w:r>
      <w:r w:rsidR="001E55F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F856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E55F5">
        <w:rPr>
          <w:rFonts w:ascii="Times New Roman" w:hAnsi="Times New Roman" w:cs="Times New Roman"/>
          <w:sz w:val="28"/>
          <w:szCs w:val="28"/>
        </w:rPr>
        <w:t>а</w:t>
      </w:r>
      <w:r w:rsidRPr="00F85612">
        <w:rPr>
          <w:rFonts w:ascii="Times New Roman" w:hAnsi="Times New Roman" w:cs="Times New Roman"/>
          <w:sz w:val="28"/>
          <w:szCs w:val="28"/>
        </w:rPr>
        <w:t xml:space="preserve">, регулирующим бюджетные правоотношения, внутренним стандартам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процедурам</w:t>
      </w:r>
      <w:proofErr w:type="gramEnd"/>
      <w:r w:rsidR="001E55F5">
        <w:rPr>
          <w:rFonts w:ascii="Times New Roman" w:hAnsi="Times New Roman" w:cs="Times New Roman"/>
          <w:sz w:val="28"/>
          <w:szCs w:val="28"/>
        </w:rPr>
        <w:t xml:space="preserve"> </w:t>
      </w:r>
      <w:r w:rsidRPr="00F85612">
        <w:rPr>
          <w:rFonts w:ascii="Times New Roman" w:hAnsi="Times New Roman" w:cs="Times New Roman"/>
          <w:sz w:val="28"/>
          <w:szCs w:val="28"/>
        </w:rPr>
        <w:t>должностным обязанностям, а также путем оценки причин и обстоятельств (факторов), негативно влияющих на совершение операции.</w:t>
      </w:r>
    </w:p>
    <w:p w:rsidR="00F970F5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F85612">
        <w:rPr>
          <w:rFonts w:ascii="Times New Roman" w:hAnsi="Times New Roman" w:cs="Times New Roman"/>
          <w:sz w:val="28"/>
          <w:szCs w:val="28"/>
        </w:rPr>
        <w:t xml:space="preserve">. </w:t>
      </w:r>
      <w:r w:rsidRPr="00096A28">
        <w:rPr>
          <w:rFonts w:ascii="Times New Roman" w:hAnsi="Times New Roman" w:cs="Times New Roman"/>
          <w:sz w:val="28"/>
          <w:szCs w:val="28"/>
        </w:rPr>
        <w:t xml:space="preserve"> Контроль по уровню подчиненности осуществляется сплошным способом субъектом внутреннего финансового контроля путем подтверждения (согласования) операций (действий по формированию документов, необходимых для выполнения внутренних бюджетных процедур), осуществляемых подчиненными должностными лицами.</w:t>
      </w:r>
    </w:p>
    <w:p w:rsidR="00F970F5" w:rsidRPr="00F46053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856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46053">
        <w:rPr>
          <w:rFonts w:ascii="Times New Roman" w:hAnsi="Times New Roman" w:cs="Times New Roman"/>
          <w:sz w:val="28"/>
          <w:szCs w:val="28"/>
        </w:rPr>
        <w:t xml:space="preserve">Контроль по уровню подведомственности осуществляется в целях реализации бюджетных полномочий сплошным и (или) выборочным способом главным администратором бюджетных средств, администратором бюджетных средств в отношении процедур и операций, совершенных подведомственными распорядителями и получателями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46053">
        <w:rPr>
          <w:rFonts w:ascii="Times New Roman" w:hAnsi="Times New Roman" w:cs="Times New Roman"/>
          <w:sz w:val="28"/>
          <w:szCs w:val="28"/>
        </w:rPr>
        <w:t xml:space="preserve"> бюджета, администраторами доходов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46053">
        <w:rPr>
          <w:rFonts w:ascii="Times New Roman" w:hAnsi="Times New Roman" w:cs="Times New Roman"/>
          <w:sz w:val="28"/>
          <w:szCs w:val="28"/>
        </w:rPr>
        <w:t xml:space="preserve"> бюджета и администраторами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F46053">
        <w:rPr>
          <w:rFonts w:ascii="Times New Roman" w:hAnsi="Times New Roman" w:cs="Times New Roman"/>
          <w:sz w:val="28"/>
          <w:szCs w:val="28"/>
        </w:rPr>
        <w:t>бюджета, путем проведения проверок, направленных на установление соответствия представленных документов требованиям нормативных правовых актов Российской</w:t>
      </w:r>
      <w:proofErr w:type="gramEnd"/>
      <w:r w:rsidRPr="00F46053">
        <w:rPr>
          <w:rFonts w:ascii="Times New Roman" w:hAnsi="Times New Roman" w:cs="Times New Roman"/>
          <w:sz w:val="28"/>
          <w:szCs w:val="28"/>
        </w:rPr>
        <w:t xml:space="preserve">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6053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 Новокубанский район</w:t>
      </w:r>
      <w:r w:rsidRPr="00F46053">
        <w:rPr>
          <w:rFonts w:ascii="Times New Roman" w:hAnsi="Times New Roman" w:cs="Times New Roman"/>
          <w:sz w:val="28"/>
          <w:szCs w:val="28"/>
        </w:rPr>
        <w:t xml:space="preserve">, регулирующих бюджетные правоотношения, и внутренним стандартам и процедурам, и путем сбора (запроса), анализа и оценки (мониторинга) главным администратором бюджетных средств, администратором бюджетных средств информации об организации и результатах выполнения внутренних бюджетных процедур подведомственными администраторами бюджетных средств и получателями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46053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F970F5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053">
        <w:rPr>
          <w:rFonts w:ascii="Times New Roman" w:hAnsi="Times New Roman" w:cs="Times New Roman"/>
          <w:sz w:val="28"/>
          <w:szCs w:val="28"/>
        </w:rPr>
        <w:t>Результаты таких проверок оформляются заключением с указанием необходимости внесения исправлений и (или) устранения недостатков (нарушений) при их наличии в установленный в заключении срок либо разрешительной надписью на представленном документе.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053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46053">
        <w:rPr>
          <w:rFonts w:ascii="Times New Roman" w:hAnsi="Times New Roman" w:cs="Times New Roman"/>
          <w:sz w:val="28"/>
          <w:szCs w:val="28"/>
        </w:rPr>
        <w:t xml:space="preserve">. Смежный контроль осуществляется сплошным и (или) выборочным способом субъектом внутреннего финансового контроля путем согласования (подтверждения) операций (действий по формированию документов, необходимых для выполнения внутренних бюджетных процедур), </w:t>
      </w:r>
      <w:r w:rsidRPr="00F46053">
        <w:rPr>
          <w:rFonts w:ascii="Times New Roman" w:hAnsi="Times New Roman" w:cs="Times New Roman"/>
          <w:sz w:val="28"/>
          <w:szCs w:val="28"/>
        </w:rPr>
        <w:lastRenderedPageBreak/>
        <w:t>осуществляемых должностными лицами других структурных подразделений главного администратора бюджетных средств, администратора бюджетных средств.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85612">
        <w:rPr>
          <w:rFonts w:ascii="Times New Roman" w:hAnsi="Times New Roman" w:cs="Times New Roman"/>
          <w:sz w:val="28"/>
          <w:szCs w:val="28"/>
        </w:rPr>
        <w:t xml:space="preserve">. Выявленные недостатки и (или) нарушения при исполнении внутренних бюджетных процедур, сведения о причинах </w:t>
      </w:r>
      <w:r>
        <w:rPr>
          <w:rFonts w:ascii="Times New Roman" w:hAnsi="Times New Roman" w:cs="Times New Roman"/>
          <w:sz w:val="28"/>
          <w:szCs w:val="28"/>
        </w:rPr>
        <w:t xml:space="preserve">рисков возникновения нарушений и (или) недостатков и о предлагаемых мерах по их устранению </w:t>
      </w:r>
      <w:r w:rsidRPr="00F85612">
        <w:rPr>
          <w:rFonts w:ascii="Times New Roman" w:hAnsi="Times New Roman" w:cs="Times New Roman"/>
          <w:sz w:val="28"/>
          <w:szCs w:val="28"/>
        </w:rPr>
        <w:t>(далее - результаты внутреннего финансового контроля) отражаются в регистрах (журналах) внутреннего финансового контроля.</w:t>
      </w:r>
    </w:p>
    <w:p w:rsidR="00F970F5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053">
        <w:rPr>
          <w:rFonts w:ascii="Times New Roman" w:hAnsi="Times New Roman" w:cs="Times New Roman"/>
          <w:sz w:val="28"/>
          <w:szCs w:val="28"/>
        </w:rPr>
        <w:t>Ведение регистров (журналов) внутреннего финансового контроля осуществляется в каждом структурном подразделении, ответственном за выполнение внутренних бюджетных процедур.</w:t>
      </w:r>
    </w:p>
    <w:p w:rsidR="00F970F5" w:rsidRPr="00F46053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053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46053">
        <w:rPr>
          <w:rFonts w:ascii="Times New Roman" w:hAnsi="Times New Roman" w:cs="Times New Roman"/>
          <w:sz w:val="28"/>
          <w:szCs w:val="28"/>
        </w:rPr>
        <w:t>. Регистры (журналы) внутреннего финансового контроля подлежат учету и хранению в установленном главным администратором бюджетных средств, администратором бюджетных средств порядке, в том числе с применением автоматизированных информационных систем.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053">
        <w:rPr>
          <w:rFonts w:ascii="Times New Roman" w:hAnsi="Times New Roman" w:cs="Times New Roman"/>
          <w:sz w:val="28"/>
          <w:szCs w:val="28"/>
        </w:rPr>
        <w:t>Порядок ведения регистров (журналов) внутреннего финансового контроля, перечни должностных лиц, ответственных за их ведение, устанавливаются главными администраторами бюджетных средств, администраторами бюджетных средств.</w:t>
      </w:r>
    </w:p>
    <w:p w:rsidR="00F970F5" w:rsidRPr="000C62D8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856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C62D8">
        <w:rPr>
          <w:rFonts w:ascii="Times New Roman" w:hAnsi="Times New Roman" w:cs="Times New Roman"/>
          <w:sz w:val="28"/>
          <w:szCs w:val="28"/>
        </w:rPr>
        <w:t>Информация о результатах внутреннего финансового контроля направляется структурным подразделением, ответственным за результаты выполнения внутренних бюджетных процедур, или уполномоченным структурным подразделением руководителю (заместителю руководителя) главного администратора бюджетных средств, администратора бюджетных средств с установленной руководителем главного администратора бюджетных средств, администратора бюджетных средств периодичностью.</w:t>
      </w:r>
      <w:proofErr w:type="gramEnd"/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2D8">
        <w:rPr>
          <w:rFonts w:ascii="Times New Roman" w:hAnsi="Times New Roman" w:cs="Times New Roman"/>
          <w:sz w:val="28"/>
          <w:szCs w:val="28"/>
        </w:rPr>
        <w:t>Порядок формирования и направления информации о результатах внутреннего финансового контроля на основе данных регистров (журналов) внутреннего финансового контроля устанавливается главным администратором бюджетных средств, администратором бюджетных средств.</w:t>
      </w:r>
    </w:p>
    <w:p w:rsidR="00F970F5" w:rsidRPr="000C62D8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85612">
        <w:rPr>
          <w:rFonts w:ascii="Times New Roman" w:hAnsi="Times New Roman" w:cs="Times New Roman"/>
          <w:sz w:val="28"/>
          <w:szCs w:val="28"/>
        </w:rPr>
        <w:t xml:space="preserve">. </w:t>
      </w:r>
      <w:r w:rsidRPr="000C62D8">
        <w:rPr>
          <w:rFonts w:ascii="Times New Roman" w:hAnsi="Times New Roman" w:cs="Times New Roman"/>
          <w:sz w:val="28"/>
          <w:szCs w:val="28"/>
        </w:rPr>
        <w:t>По итогам рассмотрения результатов внутреннего финансового контроля руководителем (заместителем руководителя) главного администратора бюджетных средств, администратора бюджетных сре</w:t>
      </w:r>
      <w:proofErr w:type="gramStart"/>
      <w:r w:rsidRPr="000C62D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C62D8">
        <w:rPr>
          <w:rFonts w:ascii="Times New Roman" w:hAnsi="Times New Roman" w:cs="Times New Roman"/>
          <w:sz w:val="28"/>
          <w:szCs w:val="28"/>
        </w:rPr>
        <w:t>инимаются решения с указанием сроков их выполнения, направленные:</w:t>
      </w:r>
    </w:p>
    <w:p w:rsidR="00F970F5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2D8">
        <w:rPr>
          <w:rFonts w:ascii="Times New Roman" w:hAnsi="Times New Roman" w:cs="Times New Roman"/>
          <w:sz w:val="28"/>
          <w:szCs w:val="28"/>
        </w:rPr>
        <w:t>на обеспечение применения эффективных автоматических контрольных действий в отношении отдельных операций (действий по формированию документа, необходимого для выполнения внутренней бюджетной процедуры) и (или) устранение недостатков используемых прикладных программных средств автоматизации контрольных действий, а также на исключение неэффективных автоматических контрольных действий;</w:t>
      </w:r>
    </w:p>
    <w:p w:rsidR="00F970F5" w:rsidRPr="009F30E3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0E3">
        <w:rPr>
          <w:rFonts w:ascii="Times New Roman" w:hAnsi="Times New Roman" w:cs="Times New Roman"/>
          <w:sz w:val="28"/>
          <w:szCs w:val="28"/>
        </w:rPr>
        <w:t>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событий, негативно влияющих на выполнение внутренних бюджетных процедур (далее - бюджетные риски);</w:t>
      </w:r>
    </w:p>
    <w:p w:rsidR="00F970F5" w:rsidRPr="009F30E3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0E3">
        <w:rPr>
          <w:rFonts w:ascii="Times New Roman" w:hAnsi="Times New Roman" w:cs="Times New Roman"/>
          <w:sz w:val="28"/>
          <w:szCs w:val="28"/>
        </w:rPr>
        <w:t xml:space="preserve">на актуализацию системы формуляров, реестров и классификаторов как </w:t>
      </w:r>
      <w:r w:rsidRPr="009F30E3">
        <w:rPr>
          <w:rFonts w:ascii="Times New Roman" w:hAnsi="Times New Roman" w:cs="Times New Roman"/>
          <w:sz w:val="28"/>
          <w:szCs w:val="28"/>
        </w:rPr>
        <w:lastRenderedPageBreak/>
        <w:t>совокупности структурированных документов, позволяющих отразить унифицированные операции в процессе осуществления бюджетных полномочий главного администратора бюджетных средств, администратора бюджетных средств;</w:t>
      </w:r>
    </w:p>
    <w:p w:rsidR="00F970F5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0E3">
        <w:rPr>
          <w:rFonts w:ascii="Times New Roman" w:hAnsi="Times New Roman" w:cs="Times New Roman"/>
          <w:sz w:val="28"/>
          <w:szCs w:val="28"/>
        </w:rPr>
        <w:t>на 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:rsidR="00F970F5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изменение внутренних стандартов и процедур;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на уточнение прав по формированию финансовых и первичных учетных документов, а также прав доступа к записям в регистры бюджетного учета;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на устранение конфликта интересов у должностных лиц, осуществляющих внутренние бюджетные процедуры;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на проведение служебных проверок и применение материальной и (или) дисциплинарной ответственности к виновным должностным лицам;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 xml:space="preserve">на ведение эффективной кадровой политики в отношении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 главного администратора бюджетных средств, администратора бюджетных средств</w:t>
      </w:r>
      <w:r w:rsidRPr="00F85612">
        <w:rPr>
          <w:rFonts w:ascii="Times New Roman" w:hAnsi="Times New Roman" w:cs="Times New Roman"/>
          <w:sz w:val="28"/>
          <w:szCs w:val="28"/>
        </w:rPr>
        <w:t>.</w:t>
      </w:r>
    </w:p>
    <w:p w:rsidR="00F970F5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0E3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F30E3">
        <w:rPr>
          <w:rFonts w:ascii="Times New Roman" w:hAnsi="Times New Roman" w:cs="Times New Roman"/>
          <w:sz w:val="28"/>
          <w:szCs w:val="28"/>
        </w:rPr>
        <w:t>. При принятии решений по итогам рассмотрения результатов внутреннего финансового контроля учитывается информация, указанная в актах, заключениях, представлениях и предписаниях органов государственного финансового контроля и отчетах внутреннего финансового аудита, представленных руководителю (заместителю руководителя) главного администратора бюджетных средств, администратора бюджетных средств.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0E3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F30E3">
        <w:rPr>
          <w:rFonts w:ascii="Times New Roman" w:hAnsi="Times New Roman" w:cs="Times New Roman"/>
          <w:sz w:val="28"/>
          <w:szCs w:val="28"/>
        </w:rPr>
        <w:t>. Главный администратор бюджетных средств устанавливает порядок составления отчетности о результатах внутреннего финансового контроля на основе данных регистров (журналов) внутреннего финансового контроля.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0F5" w:rsidRPr="00F85612" w:rsidRDefault="00F970F5" w:rsidP="00F970F5">
      <w:pPr>
        <w:pStyle w:val="ConsPlusNormal"/>
        <w:ind w:right="-284"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3. Осуществление внутреннего финансового аудита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0F5" w:rsidRPr="0097689C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89C">
        <w:rPr>
          <w:rFonts w:ascii="Times New Roman" w:hAnsi="Times New Roman" w:cs="Times New Roman"/>
          <w:sz w:val="28"/>
          <w:szCs w:val="28"/>
        </w:rPr>
        <w:t>3.1. Внутренний финансовый аудит осуществляется структурными подразделениями и (или) уполномоченными должностными лицами, работниками главного администратора бюджетных средств, администратора бюджетных средств (далее - субъект внутреннего финансового аудита), наделенными полномочиями по осуществлению внутреннего финансового аудита, на основе функциональной независимости.</w:t>
      </w:r>
    </w:p>
    <w:p w:rsidR="00F970F5" w:rsidRPr="0097689C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89C">
        <w:rPr>
          <w:rFonts w:ascii="Times New Roman" w:hAnsi="Times New Roman" w:cs="Times New Roman"/>
          <w:sz w:val="28"/>
          <w:szCs w:val="28"/>
        </w:rPr>
        <w:t>Деятельность субъекта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F970F5" w:rsidRPr="0097689C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89C">
        <w:rPr>
          <w:rFonts w:ascii="Times New Roman" w:hAnsi="Times New Roman" w:cs="Times New Roman"/>
          <w:sz w:val="28"/>
          <w:szCs w:val="28"/>
        </w:rPr>
        <w:t>3.2. Целями внутреннего финансового аудита являются:</w:t>
      </w:r>
    </w:p>
    <w:p w:rsidR="00F970F5" w:rsidRPr="0097689C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89C">
        <w:rPr>
          <w:rFonts w:ascii="Times New Roman" w:hAnsi="Times New Roman" w:cs="Times New Roman"/>
          <w:sz w:val="28"/>
          <w:szCs w:val="28"/>
        </w:rPr>
        <w:t>оценка надежности внутреннего финансового контроля и подготовка рекомендаций по повышению его эффективности;</w:t>
      </w:r>
    </w:p>
    <w:p w:rsidR="00F970F5" w:rsidRPr="0097689C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89C">
        <w:rPr>
          <w:rFonts w:ascii="Times New Roman" w:hAnsi="Times New Roman" w:cs="Times New Roman"/>
          <w:sz w:val="28"/>
          <w:szCs w:val="28"/>
        </w:rPr>
        <w:t xml:space="preserve">подтверждение достоверности бюджетной отчетности и соответствия </w:t>
      </w:r>
      <w:r w:rsidRPr="0097689C">
        <w:rPr>
          <w:rFonts w:ascii="Times New Roman" w:hAnsi="Times New Roman" w:cs="Times New Roman"/>
          <w:sz w:val="28"/>
          <w:szCs w:val="28"/>
        </w:rPr>
        <w:lastRenderedPageBreak/>
        <w:t>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89C">
        <w:rPr>
          <w:rFonts w:ascii="Times New Roman" w:hAnsi="Times New Roman" w:cs="Times New Roman"/>
          <w:sz w:val="28"/>
          <w:szCs w:val="28"/>
        </w:rPr>
        <w:t>подготовка предложений о повышении экономности и результативности использования бюджетных средств.</w:t>
      </w:r>
    </w:p>
    <w:p w:rsidR="00F970F5" w:rsidRPr="003B2449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449">
        <w:rPr>
          <w:rFonts w:ascii="Times New Roman" w:hAnsi="Times New Roman" w:cs="Times New Roman"/>
          <w:sz w:val="28"/>
          <w:szCs w:val="28"/>
        </w:rPr>
        <w:t>3.3. Объектами внутреннего финансового аудита являются структурные подразделения главного администратора бюджетных средств, администратора бюджетных средств, подведомственные им получатели бюджетных средств (далее - объекты аудита).</w:t>
      </w:r>
    </w:p>
    <w:p w:rsidR="00F970F5" w:rsidRPr="003B2449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449">
        <w:rPr>
          <w:rFonts w:ascii="Times New Roman" w:hAnsi="Times New Roman" w:cs="Times New Roman"/>
          <w:sz w:val="28"/>
          <w:szCs w:val="28"/>
        </w:rPr>
        <w:t>3.4. Внутренний финансовый аудит осуществляется посредством проведения плановых и внеплановых аудиторских проверок. Плановые проверки осуществляются в соответствии с годовым планом внутреннего финансового аудита, утверждаемым руководителем главного администратора бюджетных средств, администратора бюджетных средств (далее - план).</w:t>
      </w:r>
    </w:p>
    <w:p w:rsidR="00F970F5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449">
        <w:rPr>
          <w:rFonts w:ascii="Times New Roman" w:hAnsi="Times New Roman" w:cs="Times New Roman"/>
          <w:sz w:val="28"/>
          <w:szCs w:val="28"/>
        </w:rPr>
        <w:t xml:space="preserve">3.5. 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администратора бюджетных средств, администратора бюджетных средств, направляемых в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1E55F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5F5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</w:t>
      </w:r>
      <w:r w:rsidR="001E55F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E55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449">
        <w:rPr>
          <w:rFonts w:ascii="Times New Roman" w:hAnsi="Times New Roman" w:cs="Times New Roman"/>
          <w:sz w:val="28"/>
          <w:szCs w:val="28"/>
        </w:rPr>
        <w:t xml:space="preserve">в целях составления проекта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3B2449">
        <w:rPr>
          <w:rFonts w:ascii="Times New Roman" w:hAnsi="Times New Roman" w:cs="Times New Roman"/>
          <w:sz w:val="28"/>
          <w:szCs w:val="28"/>
        </w:rPr>
        <w:t xml:space="preserve"> бюджета, в порядке, установленном главным администратором бюджетны</w:t>
      </w:r>
      <w:r>
        <w:rPr>
          <w:rFonts w:ascii="Times New Roman" w:hAnsi="Times New Roman" w:cs="Times New Roman"/>
          <w:sz w:val="28"/>
          <w:szCs w:val="28"/>
        </w:rPr>
        <w:t>х средств.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3.6. Аудиторские проверки подразделяются: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на камеральные проверки, которые проводятся по месту нахождения субъекта внутреннего финансового аудита на основании представленных по его запросу информации и материалов;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на выездные проверки, которые проводятся по месту нахождения объектов аудита;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на комбинированные проверки, которые проводятся как по месту нахождения субъекта внутреннего финансового аудита, так и по месту нахождения объектов аудита.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3.7. Должностные лица субъекта внутреннего финансового аудита при проведен</w:t>
      </w:r>
      <w:proofErr w:type="gramStart"/>
      <w:r w:rsidRPr="00F8561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85612">
        <w:rPr>
          <w:rFonts w:ascii="Times New Roman" w:hAnsi="Times New Roman" w:cs="Times New Roman"/>
          <w:sz w:val="28"/>
          <w:szCs w:val="28"/>
        </w:rPr>
        <w:t>диторских проверок имеют право: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посещать помещения и территории, которые занимают объекты аудита, в отношении которых осуществляется аудиторская проверка;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привлекать независимых экспертов</w:t>
      </w:r>
      <w:r>
        <w:rPr>
          <w:rFonts w:ascii="Times New Roman" w:hAnsi="Times New Roman" w:cs="Times New Roman"/>
          <w:sz w:val="28"/>
          <w:szCs w:val="28"/>
        </w:rPr>
        <w:t>, в том числе в целях подготовки актов и заключений</w:t>
      </w:r>
      <w:r w:rsidRPr="00F85612">
        <w:rPr>
          <w:rFonts w:ascii="Times New Roman" w:hAnsi="Times New Roman" w:cs="Times New Roman"/>
          <w:sz w:val="28"/>
          <w:szCs w:val="28"/>
        </w:rPr>
        <w:t>.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 xml:space="preserve">Срок направления и исполнения указанного запроса устанавливается главным администратором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85612">
        <w:rPr>
          <w:rFonts w:ascii="Times New Roman" w:hAnsi="Times New Roman" w:cs="Times New Roman"/>
          <w:sz w:val="28"/>
          <w:szCs w:val="28"/>
        </w:rPr>
        <w:t>юдж</w:t>
      </w:r>
      <w:r>
        <w:rPr>
          <w:rFonts w:ascii="Times New Roman" w:hAnsi="Times New Roman" w:cs="Times New Roman"/>
          <w:sz w:val="28"/>
          <w:szCs w:val="28"/>
        </w:rPr>
        <w:t>етных средств</w:t>
      </w:r>
      <w:r w:rsidRPr="00F85612">
        <w:rPr>
          <w:rFonts w:ascii="Times New Roman" w:hAnsi="Times New Roman" w:cs="Times New Roman"/>
          <w:sz w:val="28"/>
          <w:szCs w:val="28"/>
        </w:rPr>
        <w:t>.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3.8. Субъект внутреннего финансового аудита обязан: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соблюдать требования нормативных правовых актов в установленной сфере деятельности;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проводить аудиторские проверки в соответствии с программой аудиторской проверки;</w:t>
      </w:r>
    </w:p>
    <w:p w:rsidR="00F970F5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lastRenderedPageBreak/>
        <w:t>знакомить руководителя или уполномоченное должностное лицо объекта аудита с программой аудиторской проверки, а также с результатами аудиторских п</w:t>
      </w:r>
      <w:r>
        <w:rPr>
          <w:rFonts w:ascii="Times New Roman" w:hAnsi="Times New Roman" w:cs="Times New Roman"/>
          <w:sz w:val="28"/>
          <w:szCs w:val="28"/>
        </w:rPr>
        <w:t>роверок (актами и заключениями);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9FA">
        <w:rPr>
          <w:rFonts w:ascii="Times New Roman" w:hAnsi="Times New Roman" w:cs="Times New Roman"/>
          <w:sz w:val="28"/>
          <w:szCs w:val="28"/>
        </w:rPr>
        <w:t>не допускать к проведению аудиторских проверок должностных лиц субъекта внутреннего финансового аудита, которые в период, подлежащий аудиторской проверке, организовывали и выполняли внутренние бюджетные процедуры.</w:t>
      </w:r>
    </w:p>
    <w:p w:rsidR="00F970F5" w:rsidRPr="005319FA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9FA">
        <w:rPr>
          <w:rFonts w:ascii="Times New Roman" w:hAnsi="Times New Roman" w:cs="Times New Roman"/>
          <w:sz w:val="28"/>
          <w:szCs w:val="28"/>
        </w:rPr>
        <w:t>3.9. Ответственность за организацию внутреннего финансового аудита несет руководитель главного администратора бюджетных средств, администратора бюджетных средств.</w:t>
      </w:r>
    </w:p>
    <w:p w:rsidR="00F970F5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9FA">
        <w:rPr>
          <w:rFonts w:ascii="Times New Roman" w:hAnsi="Times New Roman" w:cs="Times New Roman"/>
          <w:sz w:val="28"/>
          <w:szCs w:val="28"/>
        </w:rPr>
        <w:t>Руководитель главного администратора бюджетных средств, администратора бюджетных сре</w:t>
      </w:r>
      <w:proofErr w:type="gramStart"/>
      <w:r w:rsidRPr="005319F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319FA">
        <w:rPr>
          <w:rFonts w:ascii="Times New Roman" w:hAnsi="Times New Roman" w:cs="Times New Roman"/>
          <w:sz w:val="28"/>
          <w:szCs w:val="28"/>
        </w:rPr>
        <w:t>и организации внутреннего финансового аудита обязан исключать участие субъекта внутреннего финансового аудита в организации и выполнении внутренних бюджетных процедур.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 xml:space="preserve">3.10. Главный </w:t>
      </w:r>
      <w:r>
        <w:rPr>
          <w:rFonts w:ascii="Times New Roman" w:hAnsi="Times New Roman" w:cs="Times New Roman"/>
          <w:sz w:val="28"/>
          <w:szCs w:val="28"/>
        </w:rPr>
        <w:t>администратор бюджетных средств</w:t>
      </w:r>
      <w:r w:rsidRPr="00F85612">
        <w:rPr>
          <w:rFonts w:ascii="Times New Roman" w:hAnsi="Times New Roman" w:cs="Times New Roman"/>
          <w:sz w:val="28"/>
          <w:szCs w:val="28"/>
        </w:rPr>
        <w:t xml:space="preserve"> обязан представлять </w:t>
      </w:r>
      <w:r>
        <w:rPr>
          <w:rFonts w:ascii="Times New Roman" w:hAnsi="Times New Roman" w:cs="Times New Roman"/>
          <w:sz w:val="28"/>
          <w:szCs w:val="28"/>
        </w:rPr>
        <w:t>в о</w:t>
      </w:r>
      <w:r w:rsidRPr="00F85612">
        <w:rPr>
          <w:rFonts w:ascii="Times New Roman" w:hAnsi="Times New Roman" w:cs="Times New Roman"/>
          <w:sz w:val="28"/>
          <w:szCs w:val="28"/>
        </w:rPr>
        <w:t>рган внутреннего финансового контроля запрашиваем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F85612">
        <w:rPr>
          <w:rFonts w:ascii="Times New Roman" w:hAnsi="Times New Roman" w:cs="Times New Roman"/>
          <w:sz w:val="28"/>
          <w:szCs w:val="28"/>
        </w:rPr>
        <w:t xml:space="preserve"> им информацию и документы в целях проведения анализа осуществления внутреннего финансового аудита.</w:t>
      </w:r>
    </w:p>
    <w:p w:rsidR="00F970F5" w:rsidRPr="005319FA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9FA">
        <w:rPr>
          <w:rFonts w:ascii="Times New Roman" w:hAnsi="Times New Roman" w:cs="Times New Roman"/>
          <w:sz w:val="28"/>
          <w:szCs w:val="28"/>
        </w:rPr>
        <w:t>3.11. Составление, утверждение и ведение плана осуществляется в порядке, установленном главным администратором бюджетных средств, администратором бюджетных средств.</w:t>
      </w:r>
    </w:p>
    <w:p w:rsidR="00F970F5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9FA">
        <w:rPr>
          <w:rFonts w:ascii="Times New Roman" w:hAnsi="Times New Roman" w:cs="Times New Roman"/>
          <w:sz w:val="28"/>
          <w:szCs w:val="28"/>
        </w:rPr>
        <w:t>3.12. План представляет собой перечень аудиторских проверок, которые планируется провести в очередном финансовом году.</w:t>
      </w:r>
    </w:p>
    <w:p w:rsidR="00F970F5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9FA">
        <w:rPr>
          <w:rFonts w:ascii="Times New Roman" w:hAnsi="Times New Roman" w:cs="Times New Roman"/>
          <w:sz w:val="28"/>
          <w:szCs w:val="28"/>
        </w:rPr>
        <w:t>По каждой аудиторской проверке в плане указывается тема аудиторской проверки, объект аудита, вид проверки (камеральная, выездная, комбинированная), проверяемый период, срок проведения аудиторской проверки и ответственные исполнители.</w:t>
      </w:r>
    </w:p>
    <w:p w:rsidR="00F970F5" w:rsidRPr="00D71335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335">
        <w:rPr>
          <w:rFonts w:ascii="Times New Roman" w:hAnsi="Times New Roman" w:cs="Times New Roman"/>
          <w:sz w:val="28"/>
          <w:szCs w:val="28"/>
        </w:rPr>
        <w:t>3.13. При планирован</w:t>
      </w:r>
      <w:proofErr w:type="gramStart"/>
      <w:r w:rsidRPr="00D7133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71335">
        <w:rPr>
          <w:rFonts w:ascii="Times New Roman" w:hAnsi="Times New Roman" w:cs="Times New Roman"/>
          <w:sz w:val="28"/>
          <w:szCs w:val="28"/>
        </w:rPr>
        <w:t>диторских проверок (составлении плана и программы аудиторской проверки) учитываются:</w:t>
      </w:r>
    </w:p>
    <w:p w:rsidR="00F970F5" w:rsidRPr="00D71335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335">
        <w:rPr>
          <w:rFonts w:ascii="Times New Roman" w:hAnsi="Times New Roman" w:cs="Times New Roman"/>
          <w:sz w:val="28"/>
          <w:szCs w:val="28"/>
        </w:rPr>
        <w:t>значимость операций (действий по формированию документа, необходимого для выполнения внутренней бюджетной процедуры), групп однотипных операций объектов аудита, которые могут оказать значительное влияние на годовую и (или) квартальную бюджетную отчетность главного администратора бюджетных средств, администратора бюджетных сре</w:t>
      </w:r>
      <w:proofErr w:type="gramStart"/>
      <w:r w:rsidRPr="00D71335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D71335">
        <w:rPr>
          <w:rFonts w:ascii="Times New Roman" w:hAnsi="Times New Roman" w:cs="Times New Roman"/>
          <w:sz w:val="28"/>
          <w:szCs w:val="28"/>
        </w:rPr>
        <w:t>учае неправомерного исполнения этих операций;</w:t>
      </w:r>
    </w:p>
    <w:p w:rsidR="00F970F5" w:rsidRPr="00D71335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335">
        <w:rPr>
          <w:rFonts w:ascii="Times New Roman" w:hAnsi="Times New Roman" w:cs="Times New Roman"/>
          <w:sz w:val="28"/>
          <w:szCs w:val="28"/>
        </w:rPr>
        <w:t>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 w:rsidR="00F970F5" w:rsidRPr="00D71335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335">
        <w:rPr>
          <w:rFonts w:ascii="Times New Roman" w:hAnsi="Times New Roman" w:cs="Times New Roman"/>
          <w:sz w:val="28"/>
          <w:szCs w:val="28"/>
        </w:rPr>
        <w:t>наличие значимых бюджетных рисков после проведения процедур внутреннего финансового контроля;</w:t>
      </w:r>
    </w:p>
    <w:p w:rsidR="00F970F5" w:rsidRPr="00D71335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335">
        <w:rPr>
          <w:rFonts w:ascii="Times New Roman" w:hAnsi="Times New Roman" w:cs="Times New Roman"/>
          <w:sz w:val="28"/>
          <w:szCs w:val="28"/>
        </w:rPr>
        <w:lastRenderedPageBreak/>
        <w:t>степень обеспеченности структурного подразделения внутреннего финансового аудита ресурсами (трудовыми, материальными и финансовыми);</w:t>
      </w:r>
    </w:p>
    <w:p w:rsidR="00F970F5" w:rsidRPr="00D71335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335">
        <w:rPr>
          <w:rFonts w:ascii="Times New Roman" w:hAnsi="Times New Roman" w:cs="Times New Roman"/>
          <w:sz w:val="28"/>
          <w:szCs w:val="28"/>
        </w:rPr>
        <w:t>возможность проведения аудиторских проверок в установленные сроки;</w:t>
      </w:r>
    </w:p>
    <w:p w:rsidR="00F970F5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335">
        <w:rPr>
          <w:rFonts w:ascii="Times New Roman" w:hAnsi="Times New Roman" w:cs="Times New Roman"/>
          <w:sz w:val="28"/>
          <w:szCs w:val="28"/>
        </w:rPr>
        <w:t>наличие резерва времени для выполнения внеплановых аудиторских проверок.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 xml:space="preserve">3.14. В </w:t>
      </w:r>
      <w:r>
        <w:rPr>
          <w:rFonts w:ascii="Times New Roman" w:hAnsi="Times New Roman" w:cs="Times New Roman"/>
          <w:sz w:val="28"/>
          <w:szCs w:val="28"/>
        </w:rPr>
        <w:t>ходе планирования</w:t>
      </w:r>
      <w:r w:rsidRPr="00F85612">
        <w:rPr>
          <w:rFonts w:ascii="Times New Roman" w:hAnsi="Times New Roman" w:cs="Times New Roman"/>
          <w:sz w:val="28"/>
          <w:szCs w:val="28"/>
        </w:rPr>
        <w:t xml:space="preserve"> субъект внутреннего финансового аудита обязан провести предварительный анализ данных об объектах аудита, в том числе сведений о результатах: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осуществления внутреннего финансового контроля за период, подлежащий аудиторской проверке;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 xml:space="preserve">проведения в текущем и (или) отчетном финансовом году контрольных мероприятий Контрольно-счетной палатой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 w:rsidRPr="00F85612">
        <w:rPr>
          <w:rFonts w:ascii="Times New Roman" w:hAnsi="Times New Roman" w:cs="Times New Roman"/>
          <w:sz w:val="28"/>
          <w:szCs w:val="28"/>
        </w:rPr>
        <w:t xml:space="preserve"> район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5612">
        <w:rPr>
          <w:rFonts w:ascii="Times New Roman" w:hAnsi="Times New Roman" w:cs="Times New Roman"/>
          <w:sz w:val="28"/>
          <w:szCs w:val="28"/>
        </w:rPr>
        <w:t xml:space="preserve">рганом внутреннего финансового контроля администрации </w:t>
      </w:r>
      <w:r w:rsidR="00CE48E4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</w:t>
      </w:r>
      <w:r w:rsidR="00CE48E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F856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E48E4">
        <w:rPr>
          <w:rFonts w:ascii="Times New Roman" w:hAnsi="Times New Roman" w:cs="Times New Roman"/>
          <w:sz w:val="28"/>
          <w:szCs w:val="28"/>
        </w:rPr>
        <w:t>а</w:t>
      </w:r>
      <w:r w:rsidRPr="00F85612">
        <w:rPr>
          <w:rFonts w:ascii="Times New Roman" w:hAnsi="Times New Roman" w:cs="Times New Roman"/>
          <w:sz w:val="28"/>
          <w:szCs w:val="28"/>
        </w:rPr>
        <w:t xml:space="preserve"> в отношении финансово-хозяйственной деятельности объектов аудита.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3.15. План составляется и утверждается до начала очередного финансового года.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3.16. Аудиторская проверка назначается приказом руководителя главного администратора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средств, администратора бюджетных средств</w:t>
      </w:r>
      <w:r w:rsidRPr="00F85612">
        <w:rPr>
          <w:rFonts w:ascii="Times New Roman" w:hAnsi="Times New Roman" w:cs="Times New Roman"/>
          <w:sz w:val="28"/>
          <w:szCs w:val="28"/>
        </w:rPr>
        <w:t>.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3.17. Аудиторская проверка проводится на основании программы аудиторской проверки, утвержденной руководителем субъекта внутреннего финансового аудита.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3.18. При составлении программы аудиторской проверки формируется аудиторская группа, состоящая из работников, проводящих аудиторскую проверку, и распределяются обязанности между членами аудиторской группы. Программа аудиторской проверки должна содержать: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тему аудиторской проверки;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наименование объектов аудита;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перечень вопросов, подлежащих изучению в ходе аудиторской проверки, а также сроки ее проведения.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3.19. В ходе аудиторской проверки проводится исследование: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осуществления внутреннего финансового контроля;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законности выполнения внутренних бюджетных процедур и эффективности использования средств местного бюджета;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ведения учетной политики, принятой объектом аудита, в том числе на предмет ее соответствия изменениям в области бюджетного учета;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применения автоматизированных информационных систем объектом аудита при осуществлении внутренних бюджетных процедур;</w:t>
      </w:r>
    </w:p>
    <w:p w:rsidR="00F970F5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вопросов бюджетного учета, в том числе вопросов, по которым принимается решение исходя из профессионального мнения лица, ответственного за ведение бюджетного учета;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335">
        <w:rPr>
          <w:rFonts w:ascii="Times New Roman" w:hAnsi="Times New Roman" w:cs="Times New Roman"/>
          <w:sz w:val="28"/>
          <w:szCs w:val="28"/>
        </w:rPr>
        <w:t>наделения правами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lastRenderedPageBreak/>
        <w:t>формирования финансовых и первичных учетных документов, а также наделения правами доступа к записям в регистрах бюджетного учета;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бюджетной отчетности.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3.20. Аудиторская проверка проводится путем выполнения: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инспектирования, представляющего собой изучение записей и документов, связанных с осуществлением операций внутренней бюджетной процедуры и (или) материальных активов;</w:t>
      </w:r>
    </w:p>
    <w:p w:rsidR="00F970F5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наблюдения,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внутренней бюджетной процедуры;</w:t>
      </w:r>
    </w:p>
    <w:p w:rsidR="00F970F5" w:rsidRPr="00D71335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335">
        <w:rPr>
          <w:rFonts w:ascii="Times New Roman" w:hAnsi="Times New Roman" w:cs="Times New Roman"/>
          <w:sz w:val="28"/>
          <w:szCs w:val="28"/>
        </w:rPr>
        <w:t>запроса, представляющего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335">
        <w:rPr>
          <w:rFonts w:ascii="Times New Roman" w:hAnsi="Times New Roman" w:cs="Times New Roman"/>
          <w:sz w:val="28"/>
          <w:szCs w:val="28"/>
        </w:rPr>
        <w:t>подтверждения, представляющего собой ответ на запрос информации, содержащейся в регистрах бюджетного учета;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пересчета, представляющего собой проверку точности арифметических расчетов, произведенных объектом аудита, либо самостоятельного расчета работником подразделения внутреннего финансового аудита;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5612">
        <w:rPr>
          <w:rFonts w:ascii="Times New Roman" w:hAnsi="Times New Roman" w:cs="Times New Roman"/>
          <w:sz w:val="28"/>
          <w:szCs w:val="28"/>
        </w:rPr>
        <w:t>аналитических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процедур.</w:t>
      </w:r>
      <w:proofErr w:type="gramEnd"/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3.21. При проведен</w:t>
      </w:r>
      <w:proofErr w:type="gramStart"/>
      <w:r w:rsidRPr="00F8561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85612">
        <w:rPr>
          <w:rFonts w:ascii="Times New Roman" w:hAnsi="Times New Roman" w:cs="Times New Roman"/>
          <w:sz w:val="28"/>
          <w:szCs w:val="28"/>
        </w:rPr>
        <w:t>диторской проверки должны быть получены достаточные надлежащие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3.22. Проведение аудиторской проверки подлежит документированию. Рабочая документация, то есть документы и иные материалы, подготавливаемые или получаемые в связи с проведением аудиторской проверки, содержит: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документы, отражающие подготовку аудиторской проверки, включая ее программу;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сведения о характере, сроках, об объеме аудиторской проверки и о результатах ее выполнения;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сведения о выполнении внутреннего финансового контроля в отношении операций, связанных с темой аудиторской проверки;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перечень договоров, соглашений, протоколов, первичной учетной документации, документов бюджетного учета и бюджетной отчетности, подлежавших изучению в ходе аудиторской проверки;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 xml:space="preserve">письменные заявления и объяснения, полученные от должностных лиц и </w:t>
      </w:r>
      <w:r w:rsidRPr="00F85612">
        <w:rPr>
          <w:rFonts w:ascii="Times New Roman" w:hAnsi="Times New Roman" w:cs="Times New Roman"/>
          <w:sz w:val="28"/>
          <w:szCs w:val="28"/>
        </w:rPr>
        <w:lastRenderedPageBreak/>
        <w:t>иных работников объектов аудита;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копии обращений, направленных органам муниципального финансового контроля, экспертам и (или) третьим лицам в ходе аудиторской проверки, и полученные от них сведения;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копии финансово-хозяйственных документов объекта аудита, подтверждающих выявленные нарушения;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акт аудиторской проверки.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217">
        <w:rPr>
          <w:rFonts w:ascii="Times New Roman" w:hAnsi="Times New Roman" w:cs="Times New Roman"/>
          <w:sz w:val="28"/>
          <w:szCs w:val="28"/>
        </w:rPr>
        <w:t>3.23. Предельные сроки проведения аудиторских проверок, основания для их приостановления и продления устанавливаются главным администратором бюджетных средств, администратором бюджетных средств.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3.24. Результаты аудиторской проверки оформляются актом аудиторской проверки, который подписывается руководителем аудиторской группы и вручается им представителю объекта аудита, уполномоченному на получение акта аудиторской проверки. Объект аудита вправе представить письменные возражения по акту аудиторской проверки.</w:t>
      </w:r>
    </w:p>
    <w:p w:rsidR="00F970F5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217">
        <w:rPr>
          <w:rFonts w:ascii="Times New Roman" w:hAnsi="Times New Roman" w:cs="Times New Roman"/>
          <w:sz w:val="28"/>
          <w:szCs w:val="28"/>
        </w:rPr>
        <w:t>3.25. Формирование, направление (вручение) и сроки рассмотрения акта аудиторской проверки объектом аудита осуществляются в порядке, устанавливаемом главным администратором бюджетных средств, администратором бюджетных средств.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3.26. На основании акта аудиторской проверки составляется отчет о результатах аудиторской проверки, содержащий информацию об итогах аудиторской проверки, в том числе: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рисках;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информацию о наличии или об отсутствии возражений со стороны объектов аудита;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выводы о степени надежности внутреннего финансового контроля и достоверности представленной объектами аудита бюджетной отчетности;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выводы о соответствии ведения бюджетного учета объектами аудита методологии и стандартам бюджетного учета, установленным Министерством финансов Российской Федерации;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использования средств местного бюджета.</w:t>
      </w:r>
    </w:p>
    <w:p w:rsidR="00F970F5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217">
        <w:rPr>
          <w:rFonts w:ascii="Times New Roman" w:hAnsi="Times New Roman" w:cs="Times New Roman"/>
          <w:sz w:val="28"/>
          <w:szCs w:val="28"/>
        </w:rPr>
        <w:t>3.27. Отчет о результатах аудиторской проверки с приложением акта аудиторской проверки направляется руководителю главного администратора бюджетных средств, администратора бюджетных средств. По результатам рассмотрения указанного отчета руководитель главного администратора бюджетных средств, администратора бюджетных сре</w:t>
      </w:r>
      <w:proofErr w:type="gramStart"/>
      <w:r w:rsidRPr="00965217">
        <w:rPr>
          <w:rFonts w:ascii="Times New Roman" w:hAnsi="Times New Roman" w:cs="Times New Roman"/>
          <w:sz w:val="28"/>
          <w:szCs w:val="28"/>
        </w:rPr>
        <w:t>дств впр</w:t>
      </w:r>
      <w:proofErr w:type="gramEnd"/>
      <w:r w:rsidRPr="00965217">
        <w:rPr>
          <w:rFonts w:ascii="Times New Roman" w:hAnsi="Times New Roman" w:cs="Times New Roman"/>
          <w:sz w:val="28"/>
          <w:szCs w:val="28"/>
        </w:rPr>
        <w:t>аве принять одно или несколько из решений: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о необходимости реализац</w:t>
      </w:r>
      <w:proofErr w:type="gramStart"/>
      <w:r w:rsidRPr="00F8561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85612">
        <w:rPr>
          <w:rFonts w:ascii="Times New Roman" w:hAnsi="Times New Roman" w:cs="Times New Roman"/>
          <w:sz w:val="28"/>
          <w:szCs w:val="28"/>
        </w:rPr>
        <w:t>диторских выводов, предложений и рекомендаций;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lastRenderedPageBreak/>
        <w:t>о недостаточной обоснованности аудиторских выводов, предложений и рекомендаций;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о применении материальной и (или) дисциплинарной ответственности к виновным должностным лицам, а также о проведении в установленном порядке служебных проверок;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 xml:space="preserve">о направлении материалов в Орган внутреннего финансового контроля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Новокубанский </w:t>
      </w:r>
      <w:r w:rsidRPr="00F85612">
        <w:rPr>
          <w:rFonts w:ascii="Times New Roman" w:hAnsi="Times New Roman" w:cs="Times New Roman"/>
          <w:sz w:val="28"/>
          <w:szCs w:val="28"/>
        </w:rPr>
        <w:t xml:space="preserve"> район и (или) правоохранительные органы в случае наличия признаков нарушений бюджетного законодательства Российской Федерации, в отношении которых отсутствует возможность их устранения.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3.28. Субъекты внутреннего финансового аудита обеспечивают составление годовой (квартальной) отчетности о результатах осуществления внутреннего финансового аудита.</w:t>
      </w:r>
    </w:p>
    <w:p w:rsidR="00F970F5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217">
        <w:rPr>
          <w:rFonts w:ascii="Times New Roman" w:hAnsi="Times New Roman" w:cs="Times New Roman"/>
          <w:sz w:val="28"/>
          <w:szCs w:val="28"/>
        </w:rPr>
        <w:t>3.29. Годовая отчетность о результатах осуществления внутреннего финансового аудита содержит информацию, подтверждающую выводы о надежности (эффективности) внутреннего финансового контроля, достоверности сводной бюджетной отчетности главного администратора бюджетных средств, администратора бюджетных средств.</w:t>
      </w:r>
    </w:p>
    <w:p w:rsidR="00F970F5" w:rsidRPr="00F85612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612">
        <w:rPr>
          <w:rFonts w:ascii="Times New Roman" w:hAnsi="Times New Roman" w:cs="Times New Roman"/>
          <w:sz w:val="28"/>
          <w:szCs w:val="28"/>
        </w:rPr>
        <w:t>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актов, регулирующих бюджетные правоотношения, внутренних стандартов, а также к повышению эффективности использования средств местного бюджета.</w:t>
      </w:r>
    </w:p>
    <w:p w:rsidR="00F970F5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217">
        <w:rPr>
          <w:rFonts w:ascii="Times New Roman" w:hAnsi="Times New Roman" w:cs="Times New Roman"/>
          <w:sz w:val="28"/>
          <w:szCs w:val="28"/>
        </w:rPr>
        <w:t>3.30. Порядок составления и представления отчета о результатах аудиторской проверки и годовой отчетности о результатах осуществления внутреннего финансового аудита устанавливается главным администратором бюджетных средств.</w:t>
      </w:r>
    </w:p>
    <w:p w:rsidR="00F970F5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0F5" w:rsidRPr="00ED7EF4" w:rsidRDefault="00F970F5" w:rsidP="00F970F5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10DA" w:rsidRDefault="003410DA" w:rsidP="00F970F5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финансового-экономического</w:t>
      </w:r>
      <w:proofErr w:type="spellEnd"/>
      <w:proofErr w:type="gramEnd"/>
    </w:p>
    <w:p w:rsidR="00F970F5" w:rsidRDefault="003410DA" w:rsidP="00F970F5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Советского сельского</w:t>
      </w:r>
    </w:p>
    <w:p w:rsidR="00F970F5" w:rsidRPr="00F85612" w:rsidRDefault="003410DA" w:rsidP="00F970F5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Т.Н.Шевцова</w:t>
      </w:r>
    </w:p>
    <w:p w:rsidR="00F970F5" w:rsidRDefault="00F970F5" w:rsidP="00040DE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10CDF" w:rsidRPr="00F85612" w:rsidRDefault="00610CDF" w:rsidP="006C19F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CDF" w:rsidRPr="00F85612" w:rsidRDefault="00610CDF" w:rsidP="00F85612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85612" w:rsidRDefault="00F85612" w:rsidP="00F85612">
      <w:pPr>
        <w:pStyle w:val="ConsPlusNormal"/>
        <w:ind w:right="-284"/>
        <w:jc w:val="both"/>
      </w:pPr>
    </w:p>
    <w:p w:rsidR="00F85612" w:rsidRDefault="00F85612" w:rsidP="00F85612">
      <w:pPr>
        <w:pStyle w:val="ConsPlusNormal"/>
        <w:ind w:right="-284"/>
        <w:jc w:val="both"/>
      </w:pPr>
    </w:p>
    <w:sectPr w:rsidR="00F85612" w:rsidSect="0036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CDF"/>
    <w:rsid w:val="00024A38"/>
    <w:rsid w:val="00040DE7"/>
    <w:rsid w:val="0005468B"/>
    <w:rsid w:val="00055167"/>
    <w:rsid w:val="00082161"/>
    <w:rsid w:val="00090271"/>
    <w:rsid w:val="00096A28"/>
    <w:rsid w:val="000C62D8"/>
    <w:rsid w:val="00126574"/>
    <w:rsid w:val="00146462"/>
    <w:rsid w:val="001E1CF3"/>
    <w:rsid w:val="001E55F5"/>
    <w:rsid w:val="001E7A23"/>
    <w:rsid w:val="0023637C"/>
    <w:rsid w:val="002A7083"/>
    <w:rsid w:val="002C088B"/>
    <w:rsid w:val="002F073C"/>
    <w:rsid w:val="002F7F1D"/>
    <w:rsid w:val="00300435"/>
    <w:rsid w:val="003410DA"/>
    <w:rsid w:val="00347EFD"/>
    <w:rsid w:val="003B2449"/>
    <w:rsid w:val="003E04D1"/>
    <w:rsid w:val="004E4466"/>
    <w:rsid w:val="0052473C"/>
    <w:rsid w:val="005319FA"/>
    <w:rsid w:val="00607A91"/>
    <w:rsid w:val="00610CDF"/>
    <w:rsid w:val="006873F3"/>
    <w:rsid w:val="006C19F4"/>
    <w:rsid w:val="00716D6B"/>
    <w:rsid w:val="00754E57"/>
    <w:rsid w:val="007D6168"/>
    <w:rsid w:val="00916AB3"/>
    <w:rsid w:val="00965217"/>
    <w:rsid w:val="0097689C"/>
    <w:rsid w:val="009F30E3"/>
    <w:rsid w:val="00BD2056"/>
    <w:rsid w:val="00C211FE"/>
    <w:rsid w:val="00C735B1"/>
    <w:rsid w:val="00CD092F"/>
    <w:rsid w:val="00CE48E4"/>
    <w:rsid w:val="00D35034"/>
    <w:rsid w:val="00D71335"/>
    <w:rsid w:val="00DA531B"/>
    <w:rsid w:val="00DD018A"/>
    <w:rsid w:val="00DE72EE"/>
    <w:rsid w:val="00EE57B6"/>
    <w:rsid w:val="00F46053"/>
    <w:rsid w:val="00F85612"/>
    <w:rsid w:val="00F97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3F3"/>
    <w:pPr>
      <w:keepNext/>
      <w:jc w:val="center"/>
      <w:outlineLvl w:val="0"/>
    </w:pPr>
    <w:rPr>
      <w:rFonts w:ascii="Arial" w:hAnsi="Arial"/>
      <w:spacing w:val="44"/>
      <w:sz w:val="28"/>
      <w:szCs w:val="20"/>
    </w:rPr>
  </w:style>
  <w:style w:type="paragraph" w:styleId="2">
    <w:name w:val="heading 2"/>
    <w:basedOn w:val="a"/>
    <w:next w:val="a"/>
    <w:link w:val="20"/>
    <w:qFormat/>
    <w:rsid w:val="006873F3"/>
    <w:pPr>
      <w:keepNext/>
      <w:jc w:val="center"/>
      <w:outlineLvl w:val="1"/>
    </w:pPr>
    <w:rPr>
      <w:b/>
      <w:caps/>
      <w:spacing w:val="26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0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0C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97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873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73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3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3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0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0C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97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AD61954AAA2041FE3C554372CDC1E49C03DA445074E01086A6FD7AF8F152AC7CC4D18743C4l7N1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14261-DFCE-4BF4-8BAA-34D7DF24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15</Pages>
  <Words>5559</Words>
  <Characters>31691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Анна</dc:creator>
  <cp:lastModifiedBy>ADMSov</cp:lastModifiedBy>
  <cp:revision>5</cp:revision>
  <cp:lastPrinted>2018-02-27T11:18:00Z</cp:lastPrinted>
  <dcterms:created xsi:type="dcterms:W3CDTF">2019-01-21T08:00:00Z</dcterms:created>
  <dcterms:modified xsi:type="dcterms:W3CDTF">2019-06-27T07:23:00Z</dcterms:modified>
</cp:coreProperties>
</file>