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2426B" w:rsidRDefault="00B71B72" w:rsidP="00B2105F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B2105F" w:rsidRPr="00B2105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Советского сельского поселения Новокубанского района от 25 сентября 2018 года №126 «О порядке работы</w:t>
            </w:r>
            <w:proofErr w:type="gramEnd"/>
            <w:r w:rsidR="00B2105F" w:rsidRPr="00B2105F">
              <w:rPr>
                <w:rFonts w:ascii="Times New Roman" w:hAnsi="Times New Roman"/>
                <w:sz w:val="24"/>
                <w:szCs w:val="24"/>
              </w:rPr>
              <w:t xml:space="preserve"> с обращениями граждан в админ</w:t>
            </w:r>
            <w:r w:rsidR="00B2105F">
              <w:rPr>
                <w:rFonts w:ascii="Times New Roman" w:hAnsi="Times New Roman"/>
                <w:sz w:val="24"/>
                <w:szCs w:val="24"/>
              </w:rPr>
              <w:t xml:space="preserve">истрации </w:t>
            </w:r>
            <w:bookmarkStart w:id="0" w:name="_GoBack"/>
            <w:bookmarkEnd w:id="0"/>
            <w:r w:rsidR="00B2105F" w:rsidRPr="00B2105F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района»</w:t>
            </w:r>
            <w:r w:rsidR="008D16C1">
              <w:rPr>
                <w:rFonts w:ascii="Times New Roman" w:hAnsi="Times New Roman"/>
                <w:sz w:val="24"/>
                <w:szCs w:val="24"/>
              </w:rPr>
              <w:t xml:space="preserve">», за счет средств </w:t>
            </w:r>
            <w:r w:rsidR="008D16C1" w:rsidRPr="008D16C1">
              <w:rPr>
                <w:rFonts w:ascii="Times New Roman" w:hAnsi="Times New Roman"/>
                <w:sz w:val="24"/>
                <w:szCs w:val="24"/>
              </w:rPr>
              <w:t>муниципального бюджета в 2021 году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proofErr w:type="spellStart"/>
            <w:r w:rsidR="0062426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62426B">
              <w:rPr>
                <w:rFonts w:ascii="Times New Roman" w:hAnsi="Times New Roman"/>
                <w:sz w:val="24"/>
                <w:szCs w:val="24"/>
              </w:rPr>
              <w:t>-правового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62426B">
              <w:rPr>
                <w:rFonts w:ascii="Times New Roman" w:hAnsi="Times New Roman"/>
                <w:sz w:val="24"/>
                <w:szCs w:val="24"/>
              </w:rPr>
              <w:t>Ю.В.Меснянкина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2426B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8D16C1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105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2021-10-08T18:56:00Z</dcterms:created>
  <dcterms:modified xsi:type="dcterms:W3CDTF">2021-10-08T18:56:00Z</dcterms:modified>
</cp:coreProperties>
</file>