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886AD4" w:rsidRDefault="00D13754" w:rsidP="00CD50C7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84"/>
        <w:gridCol w:w="2268"/>
        <w:gridCol w:w="283"/>
        <w:gridCol w:w="2268"/>
      </w:tblGrid>
      <w:tr w:rsidR="00D13754" w:rsidRPr="00886AD4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6AD4" w:rsidRDefault="00D13754" w:rsidP="00886AD4">
            <w:pPr>
              <w:pStyle w:val="a3"/>
              <w:ind w:firstLine="4570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Главе</w:t>
            </w:r>
            <w:r w:rsidR="00B71B72" w:rsidRPr="00886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3754" w:rsidRPr="00886AD4" w:rsidRDefault="00D13754" w:rsidP="00886AD4">
            <w:pPr>
              <w:pStyle w:val="a3"/>
              <w:ind w:firstLine="4570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Советского сельского поселения</w:t>
            </w:r>
          </w:p>
          <w:p w:rsidR="004741CC" w:rsidRPr="00886AD4" w:rsidRDefault="00D13754" w:rsidP="00886AD4">
            <w:pPr>
              <w:pStyle w:val="a3"/>
              <w:tabs>
                <w:tab w:val="left" w:pos="5279"/>
              </w:tabs>
              <w:ind w:firstLine="45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 xml:space="preserve">Новокубанского района </w:t>
            </w:r>
          </w:p>
          <w:p w:rsidR="00D13754" w:rsidRPr="00886AD4" w:rsidRDefault="00B71B72" w:rsidP="00886AD4">
            <w:pPr>
              <w:pStyle w:val="a3"/>
              <w:tabs>
                <w:tab w:val="left" w:pos="5279"/>
              </w:tabs>
              <w:ind w:firstLine="457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С.Ю.Копылову</w:t>
            </w:r>
            <w:proofErr w:type="spellEnd"/>
          </w:p>
        </w:tc>
      </w:tr>
      <w:tr w:rsidR="00D13754" w:rsidRPr="00CD50C7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4741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754" w:rsidRPr="00CD50C7" w:rsidTr="00886AD4">
        <w:trPr>
          <w:trHeight w:val="256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3"/>
            </w:tblGrid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Заключение по результатам экспертизы</w:t>
                  </w: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41CC" w:rsidRPr="004741CC" w:rsidRDefault="004741CC" w:rsidP="00252F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проект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52FF6">
                    <w:rPr>
                      <w:rFonts w:ascii="Times New Roman" w:hAnsi="Times New Roman"/>
                      <w:sz w:val="28"/>
                      <w:szCs w:val="28"/>
                    </w:rPr>
                    <w:t>постановления администрации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Советского сельского поселения Новокубанского района «</w:t>
                  </w:r>
                  <w:r w:rsidR="00AA32FD" w:rsidRPr="00AA32FD"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Инструкции о порядке рассмотрения обращений граждан в администрации Советского сельского поселения Новокубанского района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741CC">
                    <w:rPr>
                      <w:rFonts w:ascii="Times New Roman" w:hAnsi="Times New Roman"/>
                    </w:rPr>
                    <w:t>(наименование проекта нормативного правового акта)</w:t>
                  </w:r>
                </w:p>
              </w:tc>
            </w:tr>
            <w:tr w:rsidR="004741CC" w:rsidRPr="004741CC" w:rsidTr="00886AD4">
              <w:trPr>
                <w:trHeight w:val="256"/>
              </w:trPr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252FF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Имущественно</w:t>
                  </w:r>
                  <w:proofErr w:type="spellEnd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-правовой отдел администрации Советского сельского поселения Новокубанского района</w:t>
                  </w:r>
                  <w:r w:rsidR="00563ADC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как уполномоченный орган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      </w:r>
                  <w:r w:rsidR="00252FF6">
                    <w:rPr>
                      <w:rFonts w:ascii="Times New Roman" w:hAnsi="Times New Roman"/>
                      <w:sz w:val="28"/>
                      <w:szCs w:val="28"/>
                    </w:rPr>
                    <w:t>постановления администрации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Советского сельского поселения Новокубанского района </w:t>
                  </w:r>
                  <w:r w:rsidR="004B7835" w:rsidRPr="004B7835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AA32FD" w:rsidRPr="00AA32FD"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Инструкции о порядке рассмотрения обращений граждан в администрации Советского сельского поселения Новокубанского района</w:t>
                  </w:r>
                  <w:bookmarkStart w:id="0" w:name="_GoBack"/>
                  <w:bookmarkEnd w:id="0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поступивший</w:t>
                  </w:r>
                  <w:proofErr w:type="gramEnd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начальника общего отдела администрации Советского сельского поселения Новокубанского района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Сытниковой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О.И.-разработчика проекта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Проект нормативного правового акта  может быть рекомендован для официального принятия.</w:t>
                  </w: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D50C7" w:rsidRPr="00D67D32" w:rsidRDefault="00CD50C7" w:rsidP="0088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886AD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3754" w:rsidRPr="00D13754" w:rsidTr="00886AD4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886AD4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имущественно</w:t>
            </w:r>
            <w:proofErr w:type="spellEnd"/>
            <w:r w:rsidRPr="00886AD4">
              <w:rPr>
                <w:rFonts w:ascii="Times New Roman" w:hAnsi="Times New Roman"/>
                <w:sz w:val="28"/>
                <w:szCs w:val="28"/>
              </w:rPr>
              <w:t xml:space="preserve">-правового отдела </w:t>
            </w:r>
            <w:r w:rsidR="00D13754" w:rsidRPr="00886AD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D13754" w:rsidRPr="00886AD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Ю.В.Меснянкин</w:t>
            </w:r>
            <w:proofErr w:type="spellEnd"/>
          </w:p>
        </w:tc>
      </w:tr>
      <w:tr w:rsidR="00D13754" w:rsidRPr="00D13754" w:rsidTr="00886AD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156E1"/>
    <w:rsid w:val="0013509F"/>
    <w:rsid w:val="00173829"/>
    <w:rsid w:val="001B3B8B"/>
    <w:rsid w:val="001E0C71"/>
    <w:rsid w:val="00217980"/>
    <w:rsid w:val="00252FF6"/>
    <w:rsid w:val="00280486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741CC"/>
    <w:rsid w:val="004A19CE"/>
    <w:rsid w:val="004A47C4"/>
    <w:rsid w:val="004B1340"/>
    <w:rsid w:val="004B7835"/>
    <w:rsid w:val="004C1EC7"/>
    <w:rsid w:val="004C601C"/>
    <w:rsid w:val="004E3670"/>
    <w:rsid w:val="004F0F61"/>
    <w:rsid w:val="004F7EE5"/>
    <w:rsid w:val="00517669"/>
    <w:rsid w:val="005219F9"/>
    <w:rsid w:val="00563ADC"/>
    <w:rsid w:val="005B1EC2"/>
    <w:rsid w:val="00631DC5"/>
    <w:rsid w:val="00657250"/>
    <w:rsid w:val="0069267F"/>
    <w:rsid w:val="007049A1"/>
    <w:rsid w:val="00715597"/>
    <w:rsid w:val="0073696E"/>
    <w:rsid w:val="00757D51"/>
    <w:rsid w:val="00767068"/>
    <w:rsid w:val="007801B0"/>
    <w:rsid w:val="007E1BB2"/>
    <w:rsid w:val="007E3EBB"/>
    <w:rsid w:val="00807093"/>
    <w:rsid w:val="00825A8A"/>
    <w:rsid w:val="008515CC"/>
    <w:rsid w:val="00870132"/>
    <w:rsid w:val="00886AD4"/>
    <w:rsid w:val="00893A87"/>
    <w:rsid w:val="008B31B3"/>
    <w:rsid w:val="008C50E9"/>
    <w:rsid w:val="008D0FBA"/>
    <w:rsid w:val="009066AA"/>
    <w:rsid w:val="00927C95"/>
    <w:rsid w:val="009B262D"/>
    <w:rsid w:val="00A04E5B"/>
    <w:rsid w:val="00A06385"/>
    <w:rsid w:val="00A12480"/>
    <w:rsid w:val="00A47B93"/>
    <w:rsid w:val="00A5792E"/>
    <w:rsid w:val="00A926B0"/>
    <w:rsid w:val="00AA32FD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21B1E"/>
    <w:rsid w:val="00C55614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2023-10-11T06:33:00Z</dcterms:created>
  <dcterms:modified xsi:type="dcterms:W3CDTF">2023-10-11T06:33:00Z</dcterms:modified>
</cp:coreProperties>
</file>