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4" w:rsidRPr="008C46D2" w:rsidRDefault="00D13754" w:rsidP="00CD27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2268"/>
        <w:gridCol w:w="567"/>
        <w:gridCol w:w="2409"/>
      </w:tblGrid>
      <w:tr w:rsidR="00D13754" w:rsidRPr="008C46D2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8C46D2" w:rsidRDefault="00D13754" w:rsidP="00B71B72">
            <w:pPr>
              <w:pStyle w:val="a3"/>
              <w:ind w:firstLine="5137"/>
              <w:rPr>
                <w:rFonts w:ascii="Times New Roman" w:hAnsi="Times New Roman"/>
                <w:sz w:val="24"/>
                <w:szCs w:val="24"/>
              </w:rPr>
            </w:pPr>
            <w:r w:rsidRPr="008C46D2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B71B72" w:rsidRPr="008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6D2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8C46D2" w:rsidRDefault="00D13754" w:rsidP="00B71B72">
            <w:pPr>
              <w:pStyle w:val="a3"/>
              <w:tabs>
                <w:tab w:val="left" w:pos="5279"/>
              </w:tabs>
              <w:ind w:firstLine="5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6D2">
              <w:rPr>
                <w:rFonts w:ascii="Times New Roman" w:hAnsi="Times New Roman"/>
                <w:sz w:val="24"/>
                <w:szCs w:val="24"/>
              </w:rPr>
              <w:t xml:space="preserve">Новокубанского района </w:t>
            </w:r>
            <w:r w:rsidR="00B71B72" w:rsidRPr="008C46D2">
              <w:rPr>
                <w:rFonts w:ascii="Times New Roman" w:hAnsi="Times New Roman"/>
                <w:sz w:val="24"/>
                <w:szCs w:val="24"/>
              </w:rPr>
              <w:t>С.Ю.Копылову</w:t>
            </w:r>
          </w:p>
        </w:tc>
      </w:tr>
      <w:tr w:rsidR="00D13754" w:rsidRPr="008C46D2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8C46D2" w:rsidRDefault="00D13754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0C7" w:rsidRDefault="00CD50C7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6D2" w:rsidRPr="008C46D2" w:rsidRDefault="008C46D2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754" w:rsidRPr="008C46D2" w:rsidRDefault="00D13754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6D2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8C46D2" w:rsidTr="005E0DA6">
        <w:trPr>
          <w:trHeight w:val="62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302A81" w:rsidRDefault="00D13754" w:rsidP="00CD5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302A81" w:rsidRDefault="00CD50C7" w:rsidP="00CD5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E71599" w:rsidTr="00881A32">
        <w:trPr>
          <w:trHeight w:val="27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E71599" w:rsidRDefault="00B71B72" w:rsidP="005E0DA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</w:t>
            </w:r>
            <w:r w:rsidR="00FA367A" w:rsidRPr="00E71599">
              <w:rPr>
                <w:rFonts w:ascii="Times New Roman" w:hAnsi="Times New Roman"/>
              </w:rPr>
              <w:t xml:space="preserve">   </w:t>
            </w:r>
            <w:proofErr w:type="gramStart"/>
            <w:r w:rsidRPr="00E71599">
              <w:rPr>
                <w:rFonts w:ascii="Times New Roman" w:hAnsi="Times New Roman"/>
              </w:rPr>
              <w:t xml:space="preserve">Начальник </w:t>
            </w:r>
            <w:proofErr w:type="spellStart"/>
            <w:r w:rsidRPr="00E71599">
              <w:rPr>
                <w:rFonts w:ascii="Times New Roman" w:hAnsi="Times New Roman"/>
              </w:rPr>
              <w:t>имущественно</w:t>
            </w:r>
            <w:proofErr w:type="spellEnd"/>
            <w:r w:rsidRPr="00E71599">
              <w:rPr>
                <w:rFonts w:ascii="Times New Roman" w:hAnsi="Times New Roman"/>
              </w:rPr>
              <w:t>-правового отдела</w:t>
            </w:r>
            <w:r w:rsidR="00D13754" w:rsidRPr="00E71599">
              <w:rPr>
                <w:rFonts w:ascii="Times New Roman" w:hAnsi="Times New Roman"/>
              </w:rPr>
              <w:t xml:space="preserve"> администрации Советского сельского</w:t>
            </w:r>
            <w:r w:rsidR="00F52BD0" w:rsidRPr="00E71599">
              <w:rPr>
                <w:rFonts w:ascii="Times New Roman" w:hAnsi="Times New Roman"/>
              </w:rPr>
              <w:t xml:space="preserve"> поселения </w:t>
            </w:r>
            <w:proofErr w:type="spellStart"/>
            <w:r w:rsidR="00F52BD0" w:rsidRPr="00E71599">
              <w:rPr>
                <w:rFonts w:ascii="Times New Roman" w:hAnsi="Times New Roman"/>
              </w:rPr>
              <w:t>Новокубанского</w:t>
            </w:r>
            <w:proofErr w:type="spellEnd"/>
            <w:r w:rsidR="00F52BD0" w:rsidRPr="00E71599">
              <w:rPr>
                <w:rFonts w:ascii="Times New Roman" w:hAnsi="Times New Roman"/>
              </w:rPr>
              <w:t xml:space="preserve"> район</w:t>
            </w:r>
            <w:r w:rsidR="00D13754" w:rsidRPr="00E71599">
              <w:rPr>
                <w:rFonts w:ascii="Times New Roman" w:hAnsi="Times New Roman"/>
              </w:rPr>
              <w:t xml:space="preserve"> </w:t>
            </w:r>
            <w:proofErr w:type="spellStart"/>
            <w:r w:rsidR="00D13754" w:rsidRPr="00E71599">
              <w:rPr>
                <w:rFonts w:ascii="Times New Roman" w:hAnsi="Times New Roman"/>
              </w:rPr>
              <w:t>Меснянкин</w:t>
            </w:r>
            <w:proofErr w:type="spellEnd"/>
            <w:r w:rsidR="00D13754" w:rsidRPr="00E71599">
              <w:rPr>
                <w:rFonts w:ascii="Times New Roman" w:hAnsi="Times New Roman"/>
              </w:rPr>
              <w:t xml:space="preserve"> Ю.В. как уполномоченное лицо по проведению антикоррупционной экспертизы нормативных правовых актов (проектов) администрации Советского сельского поселения </w:t>
            </w:r>
            <w:proofErr w:type="spellStart"/>
            <w:r w:rsidR="00D13754" w:rsidRPr="00E71599">
              <w:rPr>
                <w:rFonts w:ascii="Times New Roman" w:hAnsi="Times New Roman"/>
              </w:rPr>
              <w:t>Новокубан</w:t>
            </w:r>
            <w:r w:rsidR="00B7732D" w:rsidRPr="00E71599">
              <w:rPr>
                <w:rFonts w:ascii="Times New Roman" w:hAnsi="Times New Roman"/>
              </w:rPr>
              <w:t>ского</w:t>
            </w:r>
            <w:proofErr w:type="spellEnd"/>
            <w:r w:rsidR="00B7732D" w:rsidRPr="00E71599">
              <w:rPr>
                <w:rFonts w:ascii="Times New Roman" w:hAnsi="Times New Roman"/>
              </w:rPr>
              <w:t xml:space="preserve"> района, рассмотрев проект решения Совета Советского сельского поселения </w:t>
            </w:r>
            <w:proofErr w:type="spellStart"/>
            <w:r w:rsidR="00B7732D" w:rsidRPr="00E71599">
              <w:rPr>
                <w:rFonts w:ascii="Times New Roman" w:hAnsi="Times New Roman"/>
              </w:rPr>
              <w:t>Новокубанского</w:t>
            </w:r>
            <w:proofErr w:type="spellEnd"/>
            <w:r w:rsidR="00B7732D" w:rsidRPr="00E71599">
              <w:rPr>
                <w:rFonts w:ascii="Times New Roman" w:hAnsi="Times New Roman"/>
              </w:rPr>
              <w:t xml:space="preserve"> района</w:t>
            </w:r>
            <w:r w:rsidR="009D40EA">
              <w:rPr>
                <w:rFonts w:ascii="Times New Roman" w:hAnsi="Times New Roman"/>
              </w:rPr>
              <w:t xml:space="preserve"> </w:t>
            </w:r>
            <w:r w:rsidR="005E0DA6">
              <w:rPr>
                <w:rFonts w:ascii="Times New Roman" w:hAnsi="Times New Roman"/>
              </w:rPr>
              <w:t>«</w:t>
            </w:r>
            <w:r w:rsidR="005E0DA6" w:rsidRPr="005E0DA6">
              <w:rPr>
                <w:rFonts w:ascii="Times New Roman" w:hAnsi="Times New Roman"/>
              </w:rPr>
              <w:t xml:space="preserve">О внесении изменений в решение Совета Советского сельского поселения </w:t>
            </w:r>
            <w:proofErr w:type="spellStart"/>
            <w:r w:rsidR="005E0DA6" w:rsidRPr="005E0DA6">
              <w:rPr>
                <w:rFonts w:ascii="Times New Roman" w:hAnsi="Times New Roman"/>
              </w:rPr>
              <w:t>Новокубанского</w:t>
            </w:r>
            <w:proofErr w:type="spellEnd"/>
            <w:r w:rsidR="005E0DA6" w:rsidRPr="005E0DA6">
              <w:rPr>
                <w:rFonts w:ascii="Times New Roman" w:hAnsi="Times New Roman"/>
              </w:rPr>
              <w:t xml:space="preserve"> района 20 ноября 2013 года № 364 «О создании муниципального дорожного фонда Советского</w:t>
            </w:r>
            <w:proofErr w:type="gramEnd"/>
            <w:r w:rsidR="005E0DA6" w:rsidRPr="005E0DA6">
              <w:rPr>
                <w:rFonts w:ascii="Times New Roman" w:hAnsi="Times New Roman"/>
              </w:rPr>
              <w:t xml:space="preserve"> </w:t>
            </w:r>
            <w:proofErr w:type="gramStart"/>
            <w:r w:rsidR="005E0DA6" w:rsidRPr="005E0DA6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5E0DA6" w:rsidRPr="005E0DA6">
              <w:rPr>
                <w:rFonts w:ascii="Times New Roman" w:hAnsi="Times New Roman"/>
              </w:rPr>
              <w:t>Новокубанского</w:t>
            </w:r>
            <w:proofErr w:type="spellEnd"/>
            <w:r w:rsidR="005E0DA6" w:rsidRPr="005E0DA6">
              <w:rPr>
                <w:rFonts w:ascii="Times New Roman" w:hAnsi="Times New Roman"/>
              </w:rPr>
              <w:t xml:space="preserve"> района и утверждении порядка формирования и использования бюджетных ассигнований муниципального дорожного фонда Советского сельского поселения </w:t>
            </w:r>
            <w:proofErr w:type="spellStart"/>
            <w:r w:rsidR="005E0DA6" w:rsidRPr="005E0DA6">
              <w:rPr>
                <w:rFonts w:ascii="Times New Roman" w:hAnsi="Times New Roman"/>
              </w:rPr>
              <w:t>Новокубанского</w:t>
            </w:r>
            <w:proofErr w:type="spellEnd"/>
            <w:r w:rsidR="005E0DA6">
              <w:rPr>
                <w:b/>
                <w:bCs/>
              </w:rPr>
              <w:t xml:space="preserve"> </w:t>
            </w:r>
            <w:r w:rsidR="005E0DA6" w:rsidRPr="005E0DA6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="005E0DA6">
              <w:rPr>
                <w:rFonts w:ascii="Times New Roman" w:hAnsi="Times New Roman"/>
                <w:bCs/>
                <w:sz w:val="24"/>
                <w:szCs w:val="24"/>
              </w:rPr>
              <w:t>йона</w:t>
            </w:r>
            <w:r w:rsidR="005E0DA6" w:rsidRPr="005E0D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E0DA6">
              <w:rPr>
                <w:rFonts w:ascii="Times New Roman" w:hAnsi="Times New Roman"/>
              </w:rPr>
              <w:t>,</w:t>
            </w:r>
            <w:r w:rsidR="00BD28C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D13754" w:rsidRPr="00E71599">
              <w:rPr>
                <w:rFonts w:ascii="Times New Roman" w:hAnsi="Times New Roman"/>
              </w:rPr>
              <w:t>пос</w:t>
            </w:r>
            <w:r w:rsidR="002F4C91" w:rsidRPr="00E71599">
              <w:rPr>
                <w:rFonts w:ascii="Times New Roman" w:hAnsi="Times New Roman"/>
              </w:rPr>
              <w:t>тупивший от ведущего</w:t>
            </w:r>
            <w:r w:rsidR="00D13754" w:rsidRPr="00E71599">
              <w:rPr>
                <w:rFonts w:ascii="Times New Roman" w:hAnsi="Times New Roman"/>
              </w:rPr>
              <w:t xml:space="preserve"> специалиста</w:t>
            </w:r>
            <w:r w:rsidR="002A021B" w:rsidRPr="00E71599">
              <w:rPr>
                <w:rFonts w:ascii="Times New Roman" w:hAnsi="Times New Roman"/>
              </w:rPr>
              <w:t xml:space="preserve"> </w:t>
            </w:r>
            <w:proofErr w:type="spellStart"/>
            <w:r w:rsidR="002A021B" w:rsidRPr="00E71599">
              <w:rPr>
                <w:rFonts w:ascii="Times New Roman" w:hAnsi="Times New Roman"/>
              </w:rPr>
              <w:t>имущественно</w:t>
            </w:r>
            <w:proofErr w:type="spellEnd"/>
            <w:r w:rsidR="002A021B" w:rsidRPr="00E71599">
              <w:rPr>
                <w:rFonts w:ascii="Times New Roman" w:hAnsi="Times New Roman"/>
              </w:rPr>
              <w:t>-правового отдела</w:t>
            </w:r>
            <w:r w:rsidR="00D13754" w:rsidRPr="00E71599">
              <w:rPr>
                <w:rFonts w:ascii="Times New Roman" w:hAnsi="Times New Roman"/>
              </w:rPr>
              <w:t xml:space="preserve"> администрации Советского сельского поселения </w:t>
            </w:r>
            <w:proofErr w:type="spellStart"/>
            <w:r w:rsidR="00D13754" w:rsidRPr="00E71599">
              <w:rPr>
                <w:rFonts w:ascii="Times New Roman" w:hAnsi="Times New Roman"/>
              </w:rPr>
              <w:t>Новок</w:t>
            </w:r>
            <w:r w:rsidR="002F4C91" w:rsidRPr="00E71599">
              <w:rPr>
                <w:rFonts w:ascii="Times New Roman" w:hAnsi="Times New Roman"/>
              </w:rPr>
              <w:t>у</w:t>
            </w:r>
            <w:r w:rsidR="00E71599" w:rsidRPr="00E71599">
              <w:rPr>
                <w:rFonts w:ascii="Times New Roman" w:hAnsi="Times New Roman"/>
              </w:rPr>
              <w:t>банского</w:t>
            </w:r>
            <w:proofErr w:type="spellEnd"/>
            <w:r w:rsidR="00E71599" w:rsidRPr="00E71599">
              <w:rPr>
                <w:rFonts w:ascii="Times New Roman" w:hAnsi="Times New Roman"/>
              </w:rPr>
              <w:t xml:space="preserve"> района Симкина Д.В.</w:t>
            </w:r>
            <w:r w:rsidR="00D13754" w:rsidRPr="00E71599">
              <w:rPr>
                <w:rFonts w:ascii="Times New Roman" w:hAnsi="Times New Roman"/>
              </w:rPr>
              <w:t xml:space="preserve"> – разработчика проекта установил следующее:</w:t>
            </w:r>
            <w:proofErr w:type="gramEnd"/>
          </w:p>
        </w:tc>
      </w:tr>
      <w:tr w:rsidR="00D13754" w:rsidRPr="00E71599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E71599" w:rsidRDefault="00FA367A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    </w:t>
            </w:r>
            <w:r w:rsidR="00D13754" w:rsidRPr="00E71599">
              <w:rPr>
                <w:rFonts w:ascii="Times New Roman" w:hAnsi="Times New Roman"/>
              </w:rPr>
              <w:t xml:space="preserve"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«Антикоррупционная экспертиза», для проведения независимой антикоррупционной </w:t>
            </w:r>
            <w:proofErr w:type="gramStart"/>
            <w:r w:rsidR="00D13754" w:rsidRPr="00E71599">
              <w:rPr>
                <w:rFonts w:ascii="Times New Roman" w:hAnsi="Times New Roman"/>
              </w:rPr>
              <w:t>экспертизы проектов нормативных правовых актов администрации Советского сельского поселения</w:t>
            </w:r>
            <w:proofErr w:type="gramEnd"/>
            <w:r w:rsidR="00D13754" w:rsidRPr="00E71599">
              <w:rPr>
                <w:rFonts w:ascii="Times New Roman" w:hAnsi="Times New Roman"/>
              </w:rPr>
              <w:t xml:space="preserve"> Новокубанского района.</w:t>
            </w:r>
          </w:p>
          <w:p w:rsidR="00D13754" w:rsidRPr="00E71599" w:rsidRDefault="002A021B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     </w:t>
            </w:r>
            <w:r w:rsidR="00D13754" w:rsidRPr="00E71599">
              <w:rPr>
                <w:rFonts w:ascii="Times New Roman" w:hAnsi="Times New Roman"/>
              </w:rPr>
              <w:t>В срок, установленный пунктом 2.5 Порядка антикоррупционной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поселения Новокубанского района от 23.12.2015 года № 338, от независимых экспертов заключения не поступали.</w:t>
            </w:r>
          </w:p>
          <w:p w:rsidR="00D13754" w:rsidRPr="00E71599" w:rsidRDefault="00FA367A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    </w:t>
            </w:r>
            <w:r w:rsidR="00D13754" w:rsidRPr="00E71599">
              <w:rPr>
                <w:rFonts w:ascii="Times New Roman" w:hAnsi="Times New Roman"/>
              </w:rPr>
              <w:t xml:space="preserve">2. В ходе антикоррупционной экспертизы проекта нормативного правового акта </w:t>
            </w:r>
            <w:proofErr w:type="spellStart"/>
            <w:r w:rsidR="00D13754" w:rsidRPr="00E71599">
              <w:rPr>
                <w:rFonts w:ascii="Times New Roman" w:hAnsi="Times New Roman"/>
              </w:rPr>
              <w:t>коррупциогенные</w:t>
            </w:r>
            <w:proofErr w:type="spellEnd"/>
            <w:r w:rsidR="00D13754" w:rsidRPr="00E71599">
              <w:rPr>
                <w:rFonts w:ascii="Times New Roman" w:hAnsi="Times New Roman"/>
              </w:rPr>
              <w:t xml:space="preserve"> факторы не обнаружены.</w:t>
            </w:r>
          </w:p>
        </w:tc>
      </w:tr>
      <w:tr w:rsidR="00D13754" w:rsidRPr="002A021B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FA367A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13754" w:rsidRPr="002A021B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Pr="002A021B" w:rsidRDefault="00D13754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2A021B" w:rsidRDefault="00CD50C7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2A021B" w:rsidRDefault="00CD50C7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2A021B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Pr="002A021B" w:rsidRDefault="00B71B72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A021B"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 w:rsidRPr="002A021B">
              <w:rPr>
                <w:rFonts w:ascii="Times New Roman" w:hAnsi="Times New Roman"/>
                <w:sz w:val="24"/>
                <w:szCs w:val="24"/>
              </w:rPr>
              <w:t xml:space="preserve">-правового отдела </w:t>
            </w:r>
            <w:r w:rsidR="00D13754" w:rsidRPr="002A021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Ю.В.Меснянкин</w:t>
            </w:r>
          </w:p>
        </w:tc>
      </w:tr>
      <w:tr w:rsidR="00D13754" w:rsidRPr="002A021B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B2E16" w:rsidRPr="002A021B" w:rsidRDefault="00AB2E16" w:rsidP="002A021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B2E16" w:rsidRPr="002A021B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4"/>
    <w:rsid w:val="00025277"/>
    <w:rsid w:val="00034DE6"/>
    <w:rsid w:val="000501EA"/>
    <w:rsid w:val="00063247"/>
    <w:rsid w:val="0007674D"/>
    <w:rsid w:val="000779FD"/>
    <w:rsid w:val="000A3057"/>
    <w:rsid w:val="00173829"/>
    <w:rsid w:val="001B3B8B"/>
    <w:rsid w:val="001E0C71"/>
    <w:rsid w:val="00217980"/>
    <w:rsid w:val="002627CA"/>
    <w:rsid w:val="00285CA1"/>
    <w:rsid w:val="002A021B"/>
    <w:rsid w:val="002A4465"/>
    <w:rsid w:val="002F4C91"/>
    <w:rsid w:val="003015DA"/>
    <w:rsid w:val="00302A81"/>
    <w:rsid w:val="003073DF"/>
    <w:rsid w:val="003210A0"/>
    <w:rsid w:val="00340293"/>
    <w:rsid w:val="00345A6B"/>
    <w:rsid w:val="003553FA"/>
    <w:rsid w:val="003819FD"/>
    <w:rsid w:val="00396270"/>
    <w:rsid w:val="003D37D0"/>
    <w:rsid w:val="003D6591"/>
    <w:rsid w:val="003E6814"/>
    <w:rsid w:val="00406E57"/>
    <w:rsid w:val="00433551"/>
    <w:rsid w:val="00443002"/>
    <w:rsid w:val="00452BBE"/>
    <w:rsid w:val="004561E5"/>
    <w:rsid w:val="004A47C4"/>
    <w:rsid w:val="004B1340"/>
    <w:rsid w:val="004C601C"/>
    <w:rsid w:val="004E3670"/>
    <w:rsid w:val="004F7EE5"/>
    <w:rsid w:val="00517669"/>
    <w:rsid w:val="005219F9"/>
    <w:rsid w:val="005B1EC2"/>
    <w:rsid w:val="005E0DA6"/>
    <w:rsid w:val="005E24C7"/>
    <w:rsid w:val="00631DC5"/>
    <w:rsid w:val="006331BC"/>
    <w:rsid w:val="00657250"/>
    <w:rsid w:val="0069267F"/>
    <w:rsid w:val="007049A1"/>
    <w:rsid w:val="00704FB1"/>
    <w:rsid w:val="007221B0"/>
    <w:rsid w:val="0073696E"/>
    <w:rsid w:val="007561B2"/>
    <w:rsid w:val="00757D51"/>
    <w:rsid w:val="00772D84"/>
    <w:rsid w:val="007801B0"/>
    <w:rsid w:val="007921A9"/>
    <w:rsid w:val="007A359A"/>
    <w:rsid w:val="007E1BB2"/>
    <w:rsid w:val="007F3FD6"/>
    <w:rsid w:val="00803089"/>
    <w:rsid w:val="00803198"/>
    <w:rsid w:val="00807093"/>
    <w:rsid w:val="00811D54"/>
    <w:rsid w:val="00822047"/>
    <w:rsid w:val="00825A8A"/>
    <w:rsid w:val="008278E9"/>
    <w:rsid w:val="00834299"/>
    <w:rsid w:val="00870132"/>
    <w:rsid w:val="00881A32"/>
    <w:rsid w:val="00893A87"/>
    <w:rsid w:val="008C46D2"/>
    <w:rsid w:val="008C50E9"/>
    <w:rsid w:val="009066AA"/>
    <w:rsid w:val="00927C95"/>
    <w:rsid w:val="009B262D"/>
    <w:rsid w:val="009D40EA"/>
    <w:rsid w:val="00A04E5B"/>
    <w:rsid w:val="00A06385"/>
    <w:rsid w:val="00A12480"/>
    <w:rsid w:val="00A47B93"/>
    <w:rsid w:val="00A5419C"/>
    <w:rsid w:val="00A5792E"/>
    <w:rsid w:val="00AB2E16"/>
    <w:rsid w:val="00AC6EA1"/>
    <w:rsid w:val="00AC6F79"/>
    <w:rsid w:val="00AE291F"/>
    <w:rsid w:val="00B262D3"/>
    <w:rsid w:val="00B35ED0"/>
    <w:rsid w:val="00B41ECE"/>
    <w:rsid w:val="00B71B72"/>
    <w:rsid w:val="00B7732D"/>
    <w:rsid w:val="00B81043"/>
    <w:rsid w:val="00B8292F"/>
    <w:rsid w:val="00B9632C"/>
    <w:rsid w:val="00BA3DED"/>
    <w:rsid w:val="00BB7E12"/>
    <w:rsid w:val="00BD1EB9"/>
    <w:rsid w:val="00BD28C0"/>
    <w:rsid w:val="00C1351B"/>
    <w:rsid w:val="00C47AFD"/>
    <w:rsid w:val="00C65671"/>
    <w:rsid w:val="00C807D7"/>
    <w:rsid w:val="00CD27A6"/>
    <w:rsid w:val="00CD47BA"/>
    <w:rsid w:val="00CD50C7"/>
    <w:rsid w:val="00CE4956"/>
    <w:rsid w:val="00D13754"/>
    <w:rsid w:val="00D2334D"/>
    <w:rsid w:val="00D40B84"/>
    <w:rsid w:val="00D63ECE"/>
    <w:rsid w:val="00DB0A45"/>
    <w:rsid w:val="00DC2974"/>
    <w:rsid w:val="00DD7650"/>
    <w:rsid w:val="00E15F29"/>
    <w:rsid w:val="00E17F5B"/>
    <w:rsid w:val="00E57616"/>
    <w:rsid w:val="00E6020B"/>
    <w:rsid w:val="00E70D1A"/>
    <w:rsid w:val="00E71599"/>
    <w:rsid w:val="00EC32C5"/>
    <w:rsid w:val="00F04187"/>
    <w:rsid w:val="00F10E2C"/>
    <w:rsid w:val="00F52BD0"/>
    <w:rsid w:val="00FA367A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27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73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02A81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A5419C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5419C"/>
    <w:pPr>
      <w:shd w:val="clear" w:color="auto" w:fill="FFFFFF"/>
      <w:spacing w:after="300" w:line="29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302A81"/>
    <w:rPr>
      <w:rFonts w:eastAsia="Times New Roman" w:cs="Times New Roman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02A81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073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41">
    <w:name w:val="Основной текст (4)_"/>
    <w:basedOn w:val="a0"/>
    <w:link w:val="42"/>
    <w:locked/>
    <w:rsid w:val="00D40B8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40B84"/>
    <w:pPr>
      <w:widowControl w:val="0"/>
      <w:shd w:val="clear" w:color="auto" w:fill="FFFFFF"/>
      <w:spacing w:before="280" w:after="0" w:line="266" w:lineRule="exact"/>
    </w:pPr>
    <w:rPr>
      <w:rFonts w:ascii="Times New Roman" w:eastAsiaTheme="minorHAnsi" w:hAnsi="Times New Roman" w:cstheme="min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8278E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7">
    <w:name w:val="Текст Знак"/>
    <w:aliases w:val="Знак Знак Знак1,Знак Знак Знак Знак Знак,Знак Знак Знак Знак1"/>
    <w:basedOn w:val="a0"/>
    <w:link w:val="a8"/>
    <w:semiHidden/>
    <w:locked/>
    <w:rsid w:val="00CD27A6"/>
    <w:rPr>
      <w:rFonts w:ascii="Courier New" w:hAnsi="Courier New" w:cs="Courier New"/>
    </w:rPr>
  </w:style>
  <w:style w:type="paragraph" w:styleId="a8">
    <w:name w:val="Plain Text"/>
    <w:aliases w:val="Знак Знак,Знак Знак Знак Знак,Знак Знак Знак"/>
    <w:basedOn w:val="a"/>
    <w:link w:val="a7"/>
    <w:semiHidden/>
    <w:unhideWhenUsed/>
    <w:rsid w:val="00CD27A6"/>
    <w:pPr>
      <w:spacing w:after="0" w:line="240" w:lineRule="auto"/>
    </w:pPr>
    <w:rPr>
      <w:rFonts w:ascii="Courier New" w:eastAsiaTheme="minorHAnsi" w:hAnsi="Courier New" w:cs="Courier New"/>
      <w:sz w:val="28"/>
    </w:rPr>
  </w:style>
  <w:style w:type="character" w:customStyle="1" w:styleId="11">
    <w:name w:val="Текст Знак1"/>
    <w:basedOn w:val="a0"/>
    <w:uiPriority w:val="99"/>
    <w:semiHidden/>
    <w:rsid w:val="00CD27A6"/>
    <w:rPr>
      <w:rFonts w:ascii="Consolas" w:eastAsia="Calibri" w:hAnsi="Consolas" w:cs="Times New Roman"/>
      <w:sz w:val="21"/>
      <w:szCs w:val="21"/>
    </w:rPr>
  </w:style>
  <w:style w:type="character" w:customStyle="1" w:styleId="2">
    <w:name w:val="Основной текст (2)_"/>
    <w:link w:val="20"/>
    <w:locked/>
    <w:rsid w:val="005E0DA6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DA6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Theme="minorHAnsi" w:hAnsi="Times New Roman" w:cstheme="minorBidi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27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73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02A81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A5419C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5419C"/>
    <w:pPr>
      <w:shd w:val="clear" w:color="auto" w:fill="FFFFFF"/>
      <w:spacing w:after="300" w:line="29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302A81"/>
    <w:rPr>
      <w:rFonts w:eastAsia="Times New Roman" w:cs="Times New Roman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02A81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073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41">
    <w:name w:val="Основной текст (4)_"/>
    <w:basedOn w:val="a0"/>
    <w:link w:val="42"/>
    <w:locked/>
    <w:rsid w:val="00D40B8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40B84"/>
    <w:pPr>
      <w:widowControl w:val="0"/>
      <w:shd w:val="clear" w:color="auto" w:fill="FFFFFF"/>
      <w:spacing w:before="280" w:after="0" w:line="266" w:lineRule="exact"/>
    </w:pPr>
    <w:rPr>
      <w:rFonts w:ascii="Times New Roman" w:eastAsiaTheme="minorHAnsi" w:hAnsi="Times New Roman" w:cstheme="min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8278E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7">
    <w:name w:val="Текст Знак"/>
    <w:aliases w:val="Знак Знак Знак1,Знак Знак Знак Знак Знак,Знак Знак Знак Знак1"/>
    <w:basedOn w:val="a0"/>
    <w:link w:val="a8"/>
    <w:semiHidden/>
    <w:locked/>
    <w:rsid w:val="00CD27A6"/>
    <w:rPr>
      <w:rFonts w:ascii="Courier New" w:hAnsi="Courier New" w:cs="Courier New"/>
    </w:rPr>
  </w:style>
  <w:style w:type="paragraph" w:styleId="a8">
    <w:name w:val="Plain Text"/>
    <w:aliases w:val="Знак Знак,Знак Знак Знак Знак,Знак Знак Знак"/>
    <w:basedOn w:val="a"/>
    <w:link w:val="a7"/>
    <w:semiHidden/>
    <w:unhideWhenUsed/>
    <w:rsid w:val="00CD27A6"/>
    <w:pPr>
      <w:spacing w:after="0" w:line="240" w:lineRule="auto"/>
    </w:pPr>
    <w:rPr>
      <w:rFonts w:ascii="Courier New" w:eastAsiaTheme="minorHAnsi" w:hAnsi="Courier New" w:cs="Courier New"/>
      <w:sz w:val="28"/>
    </w:rPr>
  </w:style>
  <w:style w:type="character" w:customStyle="1" w:styleId="11">
    <w:name w:val="Текст Знак1"/>
    <w:basedOn w:val="a0"/>
    <w:uiPriority w:val="99"/>
    <w:semiHidden/>
    <w:rsid w:val="00CD27A6"/>
    <w:rPr>
      <w:rFonts w:ascii="Consolas" w:eastAsia="Calibri" w:hAnsi="Consolas" w:cs="Times New Roman"/>
      <w:sz w:val="21"/>
      <w:szCs w:val="21"/>
    </w:rPr>
  </w:style>
  <w:style w:type="character" w:customStyle="1" w:styleId="2">
    <w:name w:val="Основной текст (2)_"/>
    <w:link w:val="20"/>
    <w:locked/>
    <w:rsid w:val="005E0DA6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DA6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Theme="minorHAnsi" w:hAnsi="Times New Roman" w:cstheme="minorBid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2024-07-04T13:51:00Z</cp:lastPrinted>
  <dcterms:created xsi:type="dcterms:W3CDTF">2024-07-04T13:52:00Z</dcterms:created>
  <dcterms:modified xsi:type="dcterms:W3CDTF">2024-07-04T13:52:00Z</dcterms:modified>
</cp:coreProperties>
</file>