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2426B" w:rsidRDefault="00B71B72" w:rsidP="0062426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62426B" w:rsidRPr="006242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Советского сельского поселения Новокубанского района от 16 мая 2019 года № 57 «О размещении нестационарных</w:t>
            </w:r>
            <w:proofErr w:type="gramEnd"/>
            <w:r w:rsidR="0062426B" w:rsidRPr="0062426B">
              <w:rPr>
                <w:rFonts w:ascii="Times New Roman" w:hAnsi="Times New Roman"/>
                <w:sz w:val="24"/>
                <w:szCs w:val="24"/>
              </w:rPr>
              <w:t xml:space="preserve"> торговых объектов на территории Советского сельского поселения Новокубанского района»</w:t>
            </w:r>
            <w:r w:rsidR="008D16C1">
              <w:rPr>
                <w:rFonts w:ascii="Times New Roman" w:hAnsi="Times New Roman"/>
                <w:sz w:val="24"/>
                <w:szCs w:val="24"/>
              </w:rPr>
              <w:t xml:space="preserve">», за счет средств </w:t>
            </w:r>
            <w:r w:rsidR="008D16C1" w:rsidRPr="008D16C1">
              <w:rPr>
                <w:rFonts w:ascii="Times New Roman" w:hAnsi="Times New Roman"/>
                <w:sz w:val="24"/>
                <w:szCs w:val="24"/>
              </w:rPr>
              <w:t>муниципального бюджета в 2021 году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proofErr w:type="spellStart"/>
            <w:r w:rsidR="0062426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62426B">
              <w:rPr>
                <w:rFonts w:ascii="Times New Roman" w:hAnsi="Times New Roman"/>
                <w:sz w:val="24"/>
                <w:szCs w:val="24"/>
              </w:rPr>
              <w:t>-правового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62426B">
              <w:rPr>
                <w:rFonts w:ascii="Times New Roman" w:hAnsi="Times New Roman"/>
                <w:sz w:val="24"/>
                <w:szCs w:val="24"/>
              </w:rPr>
              <w:t>Ю.В.Меснянкина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2426B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8D16C1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2021-01-30T00:13:00Z</dcterms:created>
  <dcterms:modified xsi:type="dcterms:W3CDTF">2021-01-30T00:13:00Z</dcterms:modified>
</cp:coreProperties>
</file>